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D034DC" w:rsidP="0088422B" w:rsidRDefault="00D034DC" w14:paraId="02A507BF" w14:textId="4911B3A2">
      <w:pPr>
        <w:pStyle w:val="Title"/>
      </w:pPr>
      <w:r>
        <w:rPr>
          <w:rFonts w:ascii="Arial" w:hAnsi="Arial" w:eastAsia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4CA97A0D" wp14:editId="1449979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53085" cy="601980"/>
            <wp:effectExtent l="0" t="0" r="0" b="7620"/>
            <wp:wrapThrough wrapText="bothSides">
              <wp:wrapPolygon edited="0">
                <wp:start x="0" y="0"/>
                <wp:lineTo x="0" y="21190"/>
                <wp:lineTo x="20831" y="21190"/>
                <wp:lineTo x="2083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d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085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Curriculum Statement</w:t>
      </w:r>
    </w:p>
    <w:p w:rsidRPr="00D034DC" w:rsidR="00D034DC" w:rsidP="00D034DC" w:rsidRDefault="00F036A6" w14:paraId="13CC14D5" w14:textId="09C167A3">
      <w:pPr>
        <w:pStyle w:val="Heading1"/>
      </w:pPr>
      <w:r>
        <w:t>Reading</w:t>
      </w:r>
    </w:p>
    <w:p w:rsidR="003B5094" w:rsidP="00D034DC" w:rsidRDefault="6E13B0EE" w14:paraId="2EFA328E" w14:textId="7A150775">
      <w:pPr>
        <w:pStyle w:val="Title"/>
        <w:rPr>
          <w:rFonts w:eastAsia="Arial"/>
        </w:rPr>
      </w:pPr>
      <w:r w:rsidRPr="69C6C4D7">
        <w:rPr>
          <w:rFonts w:eastAsia="Arial"/>
        </w:rPr>
        <w:t>Intent</w:t>
      </w:r>
    </w:p>
    <w:p w:rsidR="00F036A6" w:rsidP="6AFB82F8" w:rsidRDefault="00F036A6" w14:paraId="6898516A" w14:textId="20C908BC">
      <w:pPr>
        <w:pStyle w:val="NoSpacing"/>
        <w:rPr>
          <w:rStyle w:val="marku2wvnj4ai"/>
          <w:rFonts w:cs="Calibri" w:cstheme="minorAscii"/>
          <w:color w:val="000000"/>
          <w:sz w:val="24"/>
          <w:szCs w:val="24"/>
          <w:bdr w:val="none" w:color="auto" w:sz="0" w:space="0" w:frame="1"/>
          <w:shd w:val="clear" w:color="auto" w:fill="FFFFFF"/>
        </w:rPr>
      </w:pPr>
      <w:r w:rsidRPr="6AFB82F8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>At Bradfield CE Primary School,</w:t>
      </w:r>
      <w:r w:rsidRPr="6AFB82F8" w:rsidR="00F036A6">
        <w:rPr>
          <w:rFonts w:cs="Calibri" w:cstheme="minorAscii"/>
          <w:color w:val="010101"/>
          <w:sz w:val="24"/>
          <w:szCs w:val="24"/>
          <w:shd w:val="clear" w:color="auto" w:fill="FFFFFF"/>
        </w:rPr>
        <w:t xml:space="preserve"> </w:t>
      </w:r>
      <w:r w:rsidRPr="6AFB82F8" w:rsidR="00F036A6">
        <w:rPr>
          <w:rFonts w:cs="Calibri" w:cstheme="minorAscii"/>
          <w:color w:val="010101"/>
          <w:sz w:val="24"/>
          <w:szCs w:val="24"/>
          <w:shd w:val="clear" w:color="auto" w:fill="FFFFFF"/>
        </w:rPr>
        <w:t xml:space="preserve">we believe that reading is an essential life skill and </w:t>
      </w:r>
      <w:r w:rsidRPr="6AFB82F8" w:rsidR="00F036A6">
        <w:rPr>
          <w:rFonts w:cs="Calibri" w:cstheme="minorAscii"/>
          <w:color w:val="010101"/>
          <w:sz w:val="24"/>
          <w:szCs w:val="24"/>
          <w:shd w:val="clear" w:color="auto" w:fill="FFFFFF"/>
        </w:rPr>
        <w:t xml:space="preserve">we </w:t>
      </w:r>
      <w:r w:rsidRPr="6AFB82F8" w:rsidR="00F036A6">
        <w:rPr>
          <w:rFonts w:cs="Calibri" w:cstheme="minorAscii"/>
          <w:color w:val="010101"/>
          <w:sz w:val="24"/>
          <w:szCs w:val="24"/>
          <w:shd w:val="clear" w:color="auto" w:fill="FFFFFF"/>
        </w:rPr>
        <w:t xml:space="preserve">are committed to enabling our children to become </w:t>
      </w:r>
      <w:r w:rsidRPr="6AFB82F8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>fluent, critical and avid readers</w:t>
      </w:r>
      <w:r w:rsidRPr="6AFB82F8" w:rsidR="00F036A6">
        <w:rPr>
          <w:rFonts w:cs="Calibri" w:cstheme="minorAscii"/>
          <w:color w:val="010101"/>
          <w:sz w:val="24"/>
          <w:szCs w:val="24"/>
          <w:shd w:val="clear" w:color="auto" w:fill="FFFFFF"/>
        </w:rPr>
        <w:t>.</w:t>
      </w:r>
      <w:r w:rsidRPr="6AFB82F8" w:rsidR="00F036A6">
        <w:rPr>
          <w:rFonts w:cs="Calibri" w:cstheme="minorAscii"/>
          <w:color w:val="010101"/>
          <w:sz w:val="24"/>
          <w:szCs w:val="24"/>
          <w:shd w:val="clear" w:color="auto" w:fill="FFFFFF"/>
        </w:rPr>
        <w:t xml:space="preserve"> W</w:t>
      </w:r>
      <w:r w:rsidRPr="6AFB82F8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>e aim to provide our children with a challenging reading curriculum</w:t>
      </w:r>
      <w:r w:rsidRPr="6AFB82F8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 based on purposefully chosen whole class texts, which link into the wider curriculum. Our goal is that reading has purpose and is used as a tool for learning across subjects, giving reading significant importance at Bradfield. </w:t>
      </w:r>
    </w:p>
    <w:p w:rsidR="003B5094" w:rsidP="00D034DC" w:rsidRDefault="00D034DC" w14:paraId="710D754B" w14:textId="407ACBD2">
      <w:pPr>
        <w:pStyle w:val="Title"/>
      </w:pPr>
      <w:r>
        <w:t>Implementation</w:t>
      </w:r>
    </w:p>
    <w:p w:rsidR="00F036A6" w:rsidP="00F036A6" w:rsidRDefault="00F036A6" w14:paraId="37DAF811" w14:textId="7C3DC14F">
      <w:pPr>
        <w:pStyle w:val="NoSpacing"/>
        <w:rPr>
          <w:rStyle w:val="Strong"/>
          <w:rFonts w:cstheme="minorHAnsi"/>
          <w:b w:val="0"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</w:pPr>
      <w:r>
        <w:rPr>
          <w:rStyle w:val="Strong"/>
          <w:rFonts w:cstheme="minorHAnsi"/>
          <w:b w:val="0"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A Literature Spine forms the basis of the texts pupils at Bradfield will </w:t>
      </w:r>
      <w:r w:rsidR="005F5C13">
        <w:rPr>
          <w:rStyle w:val="Strong"/>
          <w:rFonts w:cstheme="minorHAnsi"/>
          <w:b w:val="0"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  <w:t>study</w:t>
      </w:r>
      <w:r>
        <w:rPr>
          <w:rStyle w:val="Strong"/>
          <w:rFonts w:cstheme="minorHAnsi"/>
          <w:b w:val="0"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 during their time in school. These texts have been </w:t>
      </w:r>
      <w:r w:rsidR="005F5C13">
        <w:rPr>
          <w:rStyle w:val="Strong"/>
          <w:rFonts w:cstheme="minorHAnsi"/>
          <w:b w:val="0"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carefully </w:t>
      </w:r>
      <w:r>
        <w:rPr>
          <w:rStyle w:val="Strong"/>
          <w:rFonts w:cstheme="minorHAnsi"/>
          <w:b w:val="0"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chosen with a clear rationale to ensure pupils are exposed to a diverse range of authors, genres and challenge. </w:t>
      </w:r>
      <w:r w:rsidRPr="00F036A6">
        <w:rPr>
          <w:rStyle w:val="marku2wvnj4ai"/>
          <w:rFonts w:cstheme="minorHAnsi"/>
          <w:bCs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  <w:t>Reading</w:t>
      </w:r>
      <w:r w:rsidRPr="00F036A6">
        <w:rPr>
          <w:rStyle w:val="Strong"/>
          <w:rFonts w:cstheme="minorHAnsi"/>
          <w:b w:val="0"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  <w:t> is interlaced within the wider curriculum and used as a tool for learning</w:t>
      </w:r>
      <w:r>
        <w:rPr>
          <w:rStyle w:val="Strong"/>
          <w:rFonts w:cstheme="minorHAnsi"/>
          <w:b w:val="0"/>
          <w:iCs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. </w:t>
      </w:r>
    </w:p>
    <w:p w:rsidR="00F036A6" w:rsidP="43325F01" w:rsidRDefault="00F036A6" w14:paraId="36D6045B" w14:textId="16819DFC">
      <w:pPr>
        <w:pStyle w:val="NoSpacing"/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</w:pPr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In EYFS and Key Stage One, high quality and systematic teaching of phonics plays a </w:t>
      </w:r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>central</w:t>
      </w:r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 part in the teaching of early reading </w:t>
      </w:r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and the consistent, high-quality teaching of phonics is considered of </w:t>
      </w:r>
      <w:proofErr w:type="gramStart"/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>upmost importance</w:t>
      </w:r>
      <w:proofErr w:type="gramEnd"/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. Regular, accurate assessment of phonics enables any pupils falling behind to be identified quickly so they can be caught up using interventions. While </w:t>
      </w:r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>children</w:t>
      </w:r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 are learning phonics, their reading books are phonetically decodable and closely matched to their phonetic knowledge.</w:t>
      </w:r>
    </w:p>
    <w:p w:rsidR="00F036A6" w:rsidP="43325F01" w:rsidRDefault="00F036A6" w14:paraId="567E6B78" w14:textId="0DF2AABB">
      <w:pPr>
        <w:pStyle w:val="Normal"/>
        <w:rPr>
          <w:rFonts w:cs="Calibri" w:cstheme="minorAscii"/>
          <w:sz w:val="24"/>
          <w:szCs w:val="24"/>
        </w:rPr>
      </w:pPr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In Key Stage Two, reading is taught through whole class texts, which have been purposely chosen to enable pupils to experience a wide range of different texts from a diverse variety of authors. These texts become increasingly more challenging as you move through the school. Reading skills (VIPERS): Vocabulary, Inference, Prediction, Explanation, Retrieval and </w:t>
      </w:r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  <w:lang w:val="en-GB"/>
        </w:rPr>
        <w:t>Summarising</w:t>
      </w:r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  <w:lang w:val="en-GB"/>
        </w:rPr>
        <w:t>/Sequencing</w:t>
      </w:r>
      <w:r w:rsidRPr="43325F01" w:rsidR="00F036A6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 are explicitly taught in reading lessons. Children’s reading books are matched to pupils’ fluency and comprehension through PM Benchmarking and book bands. </w:t>
      </w:r>
      <w:r w:rsidRPr="43325F01" w:rsidR="005F5C13">
        <w:rPr>
          <w:rFonts w:cs="Calibri" w:cstheme="minorAscii"/>
          <w:sz w:val="24"/>
          <w:szCs w:val="24"/>
        </w:rPr>
        <w:t>Work, when written responses are required, is recorded in a reading exercise book.</w:t>
      </w:r>
    </w:p>
    <w:p w:rsidR="00F036A6" w:rsidP="43325F01" w:rsidRDefault="00F036A6" w14:paraId="0CE56C38" w14:textId="04BD964A">
      <w:pPr>
        <w:pStyle w:val="NoSpacing"/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</w:pPr>
    </w:p>
    <w:p w:rsidR="005F5C13" w:rsidP="43325F01" w:rsidRDefault="005F5C13" w14:paraId="20F2F1BA" w14:textId="2EE2365C">
      <w:pPr>
        <w:pStyle w:val="NoSpacing"/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</w:pPr>
      <w:r w:rsidRPr="43325F01" w:rsidR="005F5C13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Children</w:t>
      </w:r>
      <w:r w:rsidRPr="43325F01" w:rsidR="005F5C13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 have access to a well-stocked library, where they regularly borrow </w:t>
      </w:r>
      <w:proofErr w:type="gramStart"/>
      <w:r w:rsidRPr="43325F01" w:rsidR="005F5C13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books,</w:t>
      </w:r>
      <w:proofErr w:type="gramEnd"/>
      <w:r w:rsidRPr="43325F01" w:rsidR="005F5C13">
        <w:rPr>
          <w:rStyle w:val="Strong"/>
          <w:rFonts w:cs="Calibri" w:cstheme="minorAscii"/>
          <w:b w:val="0"/>
          <w:bCs w:val="0"/>
          <w:color w:val="000000"/>
          <w:sz w:val="24"/>
          <w:szCs w:val="24"/>
          <w:bdr w:val="none" w:color="auto" w:sz="0" w:space="0" w:frame="1"/>
          <w:shd w:val="clear" w:color="auto" w:fill="FFFFFF"/>
        </w:rPr>
        <w:t xml:space="preserve"> which interest them. Each month the whole school stops for ‘Love a Book’ afternoon, where staff and children sit comfortably and get lost in a book, which really encourages reading for pleasure. </w:t>
      </w:r>
    </w:p>
    <w:p w:rsidR="00C56DF7" w:rsidP="00C56DF7" w:rsidRDefault="00F036A6" w14:paraId="3C1BDE19" w14:textId="17BB63B6">
      <w:pPr>
        <w:pStyle w:val="Title"/>
        <w:rPr>
          <w:rFonts w:eastAsia="Arial"/>
        </w:rPr>
      </w:pPr>
      <w:r>
        <w:rPr>
          <w:rFonts w:eastAsia="Arial"/>
        </w:rPr>
        <w:t>I</w:t>
      </w:r>
      <w:r w:rsidR="00C56DF7">
        <w:rPr>
          <w:rFonts w:eastAsia="Arial"/>
        </w:rPr>
        <w:t>mpact</w:t>
      </w:r>
      <w:bookmarkStart w:name="_GoBack" w:id="0"/>
      <w:bookmarkEnd w:id="0"/>
    </w:p>
    <w:p w:rsidRPr="005F5C13" w:rsidR="005F5C13" w:rsidP="6AFB82F8" w:rsidRDefault="005F5C13" w14:paraId="29B1CD59" w14:textId="0BBF6344">
      <w:pPr>
        <w:rPr>
          <w:rFonts w:cs="Calibri" w:cstheme="minorAscii"/>
          <w:sz w:val="24"/>
          <w:szCs w:val="24"/>
        </w:rPr>
      </w:pPr>
      <w:r w:rsidRPr="43325F01" w:rsidR="005F5C13">
        <w:rPr>
          <w:rFonts w:cs="Calibri" w:cstheme="minorAscii"/>
          <w:sz w:val="24"/>
          <w:szCs w:val="24"/>
        </w:rPr>
        <w:t xml:space="preserve">Reading is a strength at Bradfield CE Primary School and children regularly exceed national and local authority data at the end of Key Stage Two SATs. </w:t>
      </w:r>
      <w:r w:rsidRPr="43325F01" w:rsidR="005F5C13">
        <w:rPr>
          <w:rFonts w:cs="Calibri" w:cstheme="minorAscii"/>
          <w:sz w:val="24"/>
          <w:szCs w:val="24"/>
        </w:rPr>
        <w:t xml:space="preserve">Children at Bradfield CE Primary tell us that they enjoy reading and do so in </w:t>
      </w:r>
      <w:r w:rsidRPr="43325F01" w:rsidR="005F5C13">
        <w:rPr>
          <w:rFonts w:cs="Calibri" w:cstheme="minorAscii"/>
          <w:sz w:val="24"/>
          <w:szCs w:val="24"/>
        </w:rPr>
        <w:t>free</w:t>
      </w:r>
      <w:r w:rsidRPr="43325F01" w:rsidR="005F5C13">
        <w:rPr>
          <w:rFonts w:cs="Calibri" w:cstheme="minorAscii"/>
          <w:sz w:val="24"/>
          <w:szCs w:val="24"/>
        </w:rPr>
        <w:t xml:space="preserve"> time out of school. They can articulate what genres and authors they like and make comparisons with other texts. </w:t>
      </w:r>
    </w:p>
    <w:sectPr w:rsidRPr="005F5C13" w:rsidR="005F5C13" w:rsidSect="00F036A6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E3B21"/>
    <w:multiLevelType w:val="hybridMultilevel"/>
    <w:tmpl w:val="D2F480DA"/>
    <w:lvl w:ilvl="0" w:tplc="B808923E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EFE2CEB"/>
    <w:multiLevelType w:val="hybridMultilevel"/>
    <w:tmpl w:val="C3BA35D8"/>
    <w:lvl w:ilvl="0" w:tplc="30B63A1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8CA042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FE55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952F8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06E05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D22A5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B967D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2DA18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94C4C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07CE6F"/>
    <w:rsid w:val="00045F54"/>
    <w:rsid w:val="003B5094"/>
    <w:rsid w:val="005F5C13"/>
    <w:rsid w:val="0088422B"/>
    <w:rsid w:val="00C56DF7"/>
    <w:rsid w:val="00D034DC"/>
    <w:rsid w:val="00D21399"/>
    <w:rsid w:val="00F036A6"/>
    <w:rsid w:val="01327FBB"/>
    <w:rsid w:val="02CE501C"/>
    <w:rsid w:val="062F4CE8"/>
    <w:rsid w:val="08084422"/>
    <w:rsid w:val="0DD38533"/>
    <w:rsid w:val="0EF2898F"/>
    <w:rsid w:val="0FAE1596"/>
    <w:rsid w:val="10534AC0"/>
    <w:rsid w:val="140F5E5A"/>
    <w:rsid w:val="16F6AF3E"/>
    <w:rsid w:val="18927F9F"/>
    <w:rsid w:val="1A93DFA9"/>
    <w:rsid w:val="1C8E0C4C"/>
    <w:rsid w:val="1D65F0C2"/>
    <w:rsid w:val="1F01C123"/>
    <w:rsid w:val="23D53246"/>
    <w:rsid w:val="29BF2140"/>
    <w:rsid w:val="33EA19DF"/>
    <w:rsid w:val="36E33C69"/>
    <w:rsid w:val="388B3773"/>
    <w:rsid w:val="39140F3F"/>
    <w:rsid w:val="399961C9"/>
    <w:rsid w:val="3B416D10"/>
    <w:rsid w:val="3DF7A2AD"/>
    <w:rsid w:val="41CF1C18"/>
    <w:rsid w:val="43325F01"/>
    <w:rsid w:val="454E91D4"/>
    <w:rsid w:val="522907E1"/>
    <w:rsid w:val="5474D336"/>
    <w:rsid w:val="54F39532"/>
    <w:rsid w:val="5607CE6F"/>
    <w:rsid w:val="65097588"/>
    <w:rsid w:val="692284E2"/>
    <w:rsid w:val="69C6C4D7"/>
    <w:rsid w:val="6A3A9A52"/>
    <w:rsid w:val="6AFB82F8"/>
    <w:rsid w:val="6B8E9710"/>
    <w:rsid w:val="6C5A25A4"/>
    <w:rsid w:val="6E13B0EE"/>
    <w:rsid w:val="6FA5BD58"/>
    <w:rsid w:val="71120327"/>
    <w:rsid w:val="716738E7"/>
    <w:rsid w:val="738E2F2A"/>
    <w:rsid w:val="745AE8E8"/>
    <w:rsid w:val="75628D03"/>
    <w:rsid w:val="76FE5D64"/>
    <w:rsid w:val="78B4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950E2"/>
  <w15:chartTrackingRefBased/>
  <w15:docId w15:val="{D12DA4E5-C2E0-4EE4-945D-686E5C32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EastAsia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034DC"/>
  </w:style>
  <w:style w:type="paragraph" w:styleId="Heading1">
    <w:name w:val="heading 1"/>
    <w:basedOn w:val="Normal"/>
    <w:next w:val="Normal"/>
    <w:link w:val="Heading1Char"/>
    <w:uiPriority w:val="9"/>
    <w:qFormat/>
    <w:rsid w:val="00D034DC"/>
    <w:pPr>
      <w:keepNext/>
      <w:keepLines/>
      <w:pBdr>
        <w:bottom w:val="single" w:color="4472C4" w:themeColor="accent1" w:sz="4" w:space="1"/>
      </w:pBdr>
      <w:spacing w:before="400" w:after="40" w:line="240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34DC"/>
    <w:pPr>
      <w:keepNext/>
      <w:keepLines/>
      <w:spacing w:before="160" w:after="0" w:line="240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34DC"/>
    <w:pPr>
      <w:keepNext/>
      <w:keepLines/>
      <w:spacing w:before="80" w:after="0" w:line="240" w:lineRule="auto"/>
      <w:outlineLvl w:val="2"/>
    </w:pPr>
    <w:rPr>
      <w:rFonts w:asciiTheme="majorHAnsi" w:hAnsiTheme="majorHAnsi" w:eastAsiaTheme="majorEastAsia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4DC"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4DC"/>
    <w:pPr>
      <w:keepNext/>
      <w:keepLines/>
      <w:spacing w:before="80" w:after="0"/>
      <w:outlineLvl w:val="4"/>
    </w:pPr>
    <w:rPr>
      <w:rFonts w:asciiTheme="majorHAnsi" w:hAnsiTheme="majorHAnsi" w:eastAsiaTheme="majorEastAsia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4DC"/>
    <w:pPr>
      <w:keepNext/>
      <w:keepLines/>
      <w:spacing w:before="80" w:after="0"/>
      <w:outlineLvl w:val="5"/>
    </w:pPr>
    <w:rPr>
      <w:rFonts w:asciiTheme="majorHAnsi" w:hAnsiTheme="majorHAnsi"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4DC"/>
    <w:pPr>
      <w:keepNext/>
      <w:keepLines/>
      <w:spacing w:before="80" w:after="0"/>
      <w:outlineLvl w:val="6"/>
    </w:pPr>
    <w:rPr>
      <w:rFonts w:asciiTheme="majorHAnsi" w:hAnsiTheme="majorHAnsi" w:eastAsiaTheme="majorEastAsia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4DC"/>
    <w:pPr>
      <w:keepNext/>
      <w:keepLines/>
      <w:spacing w:before="80" w:after="0"/>
      <w:outlineLvl w:val="7"/>
    </w:pPr>
    <w:rPr>
      <w:rFonts w:asciiTheme="majorHAnsi" w:hAnsiTheme="majorHAnsi" w:eastAsiaTheme="majorEastAsia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4DC"/>
    <w:pPr>
      <w:keepNext/>
      <w:keepLines/>
      <w:spacing w:before="80" w:after="0"/>
      <w:outlineLvl w:val="8"/>
    </w:pPr>
    <w:rPr>
      <w:rFonts w:asciiTheme="majorHAnsi" w:hAnsiTheme="majorHAnsi" w:eastAsiaTheme="majorEastAsia" w:cstheme="majorBidi"/>
      <w:i/>
      <w:iCs/>
      <w:smallCaps/>
      <w:color w:val="595959" w:themeColor="text1" w:themeTint="A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D034DC"/>
    <w:rPr>
      <w:rFonts w:asciiTheme="majorHAnsi" w:hAnsiTheme="majorHAnsi" w:eastAsiaTheme="majorEastAsia" w:cstheme="majorBidi"/>
      <w:color w:val="2F5496" w:themeColor="accent1" w:themeShade="BF"/>
      <w:sz w:val="36"/>
      <w:szCs w:val="36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034DC"/>
    <w:rPr>
      <w:rFonts w:asciiTheme="majorHAnsi" w:hAnsiTheme="majorHAnsi" w:eastAsiaTheme="majorEastAsia" w:cstheme="majorBidi"/>
      <w:color w:val="2F5496" w:themeColor="accent1" w:themeShade="BF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034DC"/>
    <w:rPr>
      <w:rFonts w:asciiTheme="majorHAnsi" w:hAnsiTheme="majorHAnsi" w:eastAsiaTheme="majorEastAsia" w:cstheme="majorBidi"/>
      <w:color w:val="404040" w:themeColor="text1" w:themeTint="BF"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034DC"/>
    <w:rPr>
      <w:rFonts w:asciiTheme="majorHAnsi" w:hAnsiTheme="majorHAnsi" w:eastAsiaTheme="majorEastAsia" w:cstheme="majorBidi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034DC"/>
    <w:rPr>
      <w:rFonts w:asciiTheme="majorHAnsi" w:hAnsiTheme="majorHAnsi" w:eastAsiaTheme="majorEastAsia" w:cstheme="majorBidi"/>
      <w:i/>
      <w:iCs/>
      <w:sz w:val="22"/>
      <w:szCs w:val="22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034DC"/>
    <w:rPr>
      <w:rFonts w:asciiTheme="majorHAnsi" w:hAnsiTheme="majorHAnsi" w:eastAsiaTheme="majorEastAsia" w:cstheme="majorBidi"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034DC"/>
    <w:rPr>
      <w:rFonts w:asciiTheme="majorHAnsi" w:hAnsiTheme="majorHAnsi" w:eastAsiaTheme="majorEastAsia" w:cstheme="majorBidi"/>
      <w:i/>
      <w:iCs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034DC"/>
    <w:rPr>
      <w:rFonts w:asciiTheme="majorHAnsi" w:hAnsiTheme="majorHAnsi" w:eastAsiaTheme="majorEastAsia" w:cstheme="majorBidi"/>
      <w:smallCaps/>
      <w:color w:val="595959" w:themeColor="text1" w:themeTint="A6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034DC"/>
    <w:rPr>
      <w:rFonts w:asciiTheme="majorHAnsi" w:hAnsiTheme="majorHAnsi" w:eastAsiaTheme="majorEastAsia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034DC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034DC"/>
    <w:pPr>
      <w:spacing w:after="0" w:line="240" w:lineRule="auto"/>
      <w:contextualSpacing/>
    </w:pPr>
    <w:rPr>
      <w:rFonts w:asciiTheme="majorHAnsi" w:hAnsiTheme="majorHAnsi" w:eastAsiaTheme="majorEastAsia" w:cstheme="majorBidi"/>
      <w:color w:val="2F5496" w:themeColor="accent1" w:themeShade="BF"/>
      <w:spacing w:val="-7"/>
      <w:sz w:val="80"/>
      <w:szCs w:val="80"/>
    </w:rPr>
  </w:style>
  <w:style w:type="character" w:styleId="TitleChar" w:customStyle="1">
    <w:name w:val="Title Char"/>
    <w:basedOn w:val="DefaultParagraphFont"/>
    <w:link w:val="Title"/>
    <w:uiPriority w:val="10"/>
    <w:rsid w:val="00D034DC"/>
    <w:rPr>
      <w:rFonts w:asciiTheme="majorHAnsi" w:hAnsiTheme="majorHAnsi" w:eastAsiaTheme="majorEastAsia" w:cstheme="majorBidi"/>
      <w:color w:val="2F5496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34DC"/>
    <w:pPr>
      <w:numPr>
        <w:ilvl w:val="1"/>
      </w:numPr>
      <w:spacing w:after="240" w:line="240" w:lineRule="auto"/>
    </w:pPr>
    <w:rPr>
      <w:rFonts w:asciiTheme="majorHAnsi" w:hAnsiTheme="majorHAnsi" w:eastAsiaTheme="majorEastAsia" w:cstheme="majorBidi"/>
      <w:color w:val="404040" w:themeColor="text1" w:themeTint="BF"/>
      <w:sz w:val="30"/>
      <w:szCs w:val="30"/>
    </w:rPr>
  </w:style>
  <w:style w:type="character" w:styleId="SubtitleChar" w:customStyle="1">
    <w:name w:val="Subtitle Char"/>
    <w:basedOn w:val="DefaultParagraphFont"/>
    <w:link w:val="Subtitle"/>
    <w:uiPriority w:val="11"/>
    <w:rsid w:val="00D034DC"/>
    <w:rPr>
      <w:rFonts w:asciiTheme="majorHAnsi" w:hAnsiTheme="majorHAnsi" w:eastAsiaTheme="majorEastAsia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D034DC"/>
    <w:rPr>
      <w:b/>
      <w:bCs/>
    </w:rPr>
  </w:style>
  <w:style w:type="character" w:styleId="Emphasis">
    <w:name w:val="Emphasis"/>
    <w:basedOn w:val="DefaultParagraphFont"/>
    <w:uiPriority w:val="20"/>
    <w:qFormat/>
    <w:rsid w:val="00D034DC"/>
    <w:rPr>
      <w:i/>
      <w:iCs/>
    </w:rPr>
  </w:style>
  <w:style w:type="paragraph" w:styleId="NoSpacing">
    <w:name w:val="No Spacing"/>
    <w:uiPriority w:val="1"/>
    <w:qFormat/>
    <w:rsid w:val="00D034D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034DC"/>
    <w:pPr>
      <w:spacing w:before="240" w:after="240" w:line="252" w:lineRule="auto"/>
      <w:ind w:left="864" w:right="864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D034DC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4DC"/>
    <w:pPr>
      <w:spacing w:before="100" w:beforeAutospacing="1" w:after="240"/>
      <w:ind w:left="864" w:right="864"/>
      <w:jc w:val="center"/>
    </w:pPr>
    <w:rPr>
      <w:rFonts w:asciiTheme="majorHAnsi" w:hAnsiTheme="majorHAnsi" w:eastAsiaTheme="majorEastAsia" w:cstheme="majorBidi"/>
      <w:color w:val="4472C4" w:themeColor="accent1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034DC"/>
    <w:rPr>
      <w:rFonts w:asciiTheme="majorHAnsi" w:hAnsiTheme="majorHAnsi" w:eastAsiaTheme="majorEastAsia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D034D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034D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034DC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D034DC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D034DC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034DC"/>
    <w:pPr>
      <w:outlineLvl w:val="9"/>
    </w:pPr>
  </w:style>
  <w:style w:type="character" w:styleId="marku2wvnj4ai" w:customStyle="1">
    <w:name w:val="marku2wvnj4ai"/>
    <w:basedOn w:val="DefaultParagraphFont"/>
    <w:rsid w:val="00F036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bd042c8-945a-49f4-bb4c-42ac6b2eadcf">
      <UserInfo>
        <DisplayName>SLT Members</DisplayName>
        <AccountId>73</AccountId>
        <AccountType/>
      </UserInfo>
    </SharedWithUsers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84FCAD-8B5B-4539-BAA2-324221D61F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F7415A-0B24-425B-9D39-FB823F24F7E3}">
  <ds:schemaRefs>
    <ds:schemaRef ds:uri="c1ec4bab-75f6-48ba-892d-f24ba7e35f06"/>
    <ds:schemaRef ds:uri="http://purl.org/dc/elements/1.1/"/>
    <ds:schemaRef ds:uri="32bc0503-9c70-4826-8bfa-6a0d503b1a14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F4A8EB5-79D8-4A63-83E6-0A76F286B49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Bradfield Headteacher</dc:creator>
  <cp:keywords/>
  <dc:description/>
  <cp:lastModifiedBy>Tom Millward</cp:lastModifiedBy>
  <cp:revision>6</cp:revision>
  <dcterms:created xsi:type="dcterms:W3CDTF">2022-03-01T16:22:00Z</dcterms:created>
  <dcterms:modified xsi:type="dcterms:W3CDTF">2022-05-12T16:00:53Z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</Properties>
</file>