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411"/>
        <w:tblW w:w="0" w:type="auto"/>
        <w:tblLook w:val="04A0" w:firstRow="1" w:lastRow="0" w:firstColumn="1" w:lastColumn="0" w:noHBand="0" w:noVBand="1"/>
      </w:tblPr>
      <w:tblGrid>
        <w:gridCol w:w="2214"/>
        <w:gridCol w:w="2317"/>
        <w:gridCol w:w="1985"/>
        <w:gridCol w:w="1843"/>
        <w:gridCol w:w="2126"/>
        <w:gridCol w:w="2410"/>
        <w:gridCol w:w="2493"/>
      </w:tblGrid>
      <w:tr w:rsidR="00496E2E" w:rsidRPr="00A54FC7" w14:paraId="6A3D5945" w14:textId="77777777" w:rsidTr="192E6E6E">
        <w:trPr>
          <w:trHeight w:val="274"/>
        </w:trPr>
        <w:tc>
          <w:tcPr>
            <w:tcW w:w="2214" w:type="dxa"/>
          </w:tcPr>
          <w:p w14:paraId="14D311EA" w14:textId="77777777" w:rsidR="00496E2E" w:rsidRPr="00A54FC7" w:rsidRDefault="00496E2E" w:rsidP="00496E2E">
            <w:pPr>
              <w:rPr>
                <w:sz w:val="32"/>
              </w:rPr>
            </w:pPr>
          </w:p>
        </w:tc>
        <w:tc>
          <w:tcPr>
            <w:tcW w:w="2317" w:type="dxa"/>
            <w:shd w:val="clear" w:color="auto" w:fill="CCFFFF"/>
          </w:tcPr>
          <w:p w14:paraId="00630665" w14:textId="77777777" w:rsidR="00496E2E" w:rsidRPr="00942B9F" w:rsidRDefault="00496E2E" w:rsidP="00496E2E">
            <w:pPr>
              <w:jc w:val="center"/>
              <w:rPr>
                <w:b/>
                <w:sz w:val="24"/>
                <w:szCs w:val="24"/>
              </w:rPr>
            </w:pPr>
            <w:r w:rsidRPr="00942B9F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1985" w:type="dxa"/>
            <w:shd w:val="clear" w:color="auto" w:fill="CCFFFF"/>
          </w:tcPr>
          <w:p w14:paraId="71F8EFA2" w14:textId="77777777" w:rsidR="00496E2E" w:rsidRPr="00942B9F" w:rsidRDefault="00496E2E" w:rsidP="00496E2E">
            <w:pPr>
              <w:jc w:val="center"/>
              <w:rPr>
                <w:b/>
                <w:sz w:val="24"/>
                <w:szCs w:val="24"/>
              </w:rPr>
            </w:pPr>
            <w:r w:rsidRPr="00942B9F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1843" w:type="dxa"/>
            <w:shd w:val="clear" w:color="auto" w:fill="66FFFF"/>
          </w:tcPr>
          <w:p w14:paraId="760E1ABA" w14:textId="77777777" w:rsidR="00496E2E" w:rsidRPr="00942B9F" w:rsidRDefault="00496E2E" w:rsidP="00496E2E">
            <w:pPr>
              <w:jc w:val="center"/>
              <w:rPr>
                <w:b/>
                <w:sz w:val="24"/>
                <w:szCs w:val="24"/>
              </w:rPr>
            </w:pPr>
            <w:r w:rsidRPr="00942B9F">
              <w:rPr>
                <w:b/>
                <w:sz w:val="24"/>
                <w:szCs w:val="24"/>
              </w:rPr>
              <w:t>Spring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942B9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26" w:type="dxa"/>
            <w:shd w:val="clear" w:color="auto" w:fill="66FFFF"/>
          </w:tcPr>
          <w:p w14:paraId="162449FC" w14:textId="77777777" w:rsidR="00496E2E" w:rsidRPr="00942B9F" w:rsidRDefault="00496E2E" w:rsidP="00496E2E">
            <w:pPr>
              <w:jc w:val="center"/>
              <w:rPr>
                <w:b/>
                <w:sz w:val="24"/>
                <w:szCs w:val="24"/>
              </w:rPr>
            </w:pPr>
            <w:r w:rsidRPr="00942B9F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2410" w:type="dxa"/>
            <w:shd w:val="clear" w:color="auto" w:fill="33CCCC"/>
          </w:tcPr>
          <w:p w14:paraId="0936F821" w14:textId="77777777" w:rsidR="00496E2E" w:rsidRPr="00942B9F" w:rsidRDefault="00496E2E" w:rsidP="00496E2E">
            <w:pPr>
              <w:jc w:val="center"/>
              <w:rPr>
                <w:b/>
                <w:sz w:val="24"/>
                <w:szCs w:val="24"/>
              </w:rPr>
            </w:pPr>
            <w:r w:rsidRPr="00942B9F">
              <w:rPr>
                <w:b/>
                <w:sz w:val="24"/>
                <w:szCs w:val="24"/>
              </w:rPr>
              <w:t>Summer 1</w:t>
            </w:r>
          </w:p>
        </w:tc>
        <w:tc>
          <w:tcPr>
            <w:tcW w:w="2493" w:type="dxa"/>
            <w:shd w:val="clear" w:color="auto" w:fill="33CCCC"/>
          </w:tcPr>
          <w:p w14:paraId="1CD9CA94" w14:textId="77777777" w:rsidR="00496E2E" w:rsidRPr="00942B9F" w:rsidRDefault="00496E2E" w:rsidP="00496E2E">
            <w:pPr>
              <w:jc w:val="center"/>
              <w:rPr>
                <w:b/>
                <w:sz w:val="24"/>
                <w:szCs w:val="24"/>
              </w:rPr>
            </w:pPr>
            <w:r w:rsidRPr="00942B9F">
              <w:rPr>
                <w:b/>
                <w:sz w:val="24"/>
                <w:szCs w:val="24"/>
              </w:rPr>
              <w:t>Summer 2</w:t>
            </w:r>
          </w:p>
        </w:tc>
      </w:tr>
      <w:tr w:rsidR="00496E2E" w:rsidRPr="00A54FC7" w14:paraId="63A6176C" w14:textId="77777777" w:rsidTr="192E6E6E">
        <w:trPr>
          <w:trHeight w:val="430"/>
        </w:trPr>
        <w:tc>
          <w:tcPr>
            <w:tcW w:w="2214" w:type="dxa"/>
            <w:vMerge w:val="restart"/>
          </w:tcPr>
          <w:p w14:paraId="4E968D2C" w14:textId="77777777" w:rsidR="00496E2E" w:rsidRPr="00496E2E" w:rsidRDefault="00496E2E" w:rsidP="00496E2E">
            <w:pPr>
              <w:jc w:val="center"/>
              <w:rPr>
                <w:b/>
                <w:sz w:val="32"/>
                <w:szCs w:val="32"/>
              </w:rPr>
            </w:pPr>
            <w:r w:rsidRPr="00496E2E">
              <w:rPr>
                <w:b/>
                <w:sz w:val="32"/>
                <w:szCs w:val="32"/>
              </w:rPr>
              <w:t>Reception</w:t>
            </w:r>
          </w:p>
        </w:tc>
        <w:tc>
          <w:tcPr>
            <w:tcW w:w="13174" w:type="dxa"/>
            <w:gridSpan w:val="6"/>
            <w:shd w:val="clear" w:color="auto" w:fill="auto"/>
          </w:tcPr>
          <w:p w14:paraId="00B2BA6A" w14:textId="3A052A81" w:rsidR="00496E2E" w:rsidRPr="00942B9F" w:rsidRDefault="78FD403C" w:rsidP="14549C3E">
            <w:pPr>
              <w:jc w:val="center"/>
              <w:rPr>
                <w:i/>
                <w:iCs/>
                <w:sz w:val="24"/>
                <w:szCs w:val="24"/>
              </w:rPr>
            </w:pPr>
            <w:r w:rsidRPr="14549C3E">
              <w:rPr>
                <w:i/>
                <w:iCs/>
                <w:sz w:val="24"/>
                <w:szCs w:val="24"/>
              </w:rPr>
              <w:t>The Kapow Music Scheme</w:t>
            </w:r>
          </w:p>
        </w:tc>
      </w:tr>
      <w:tr w:rsidR="00496E2E" w:rsidRPr="00A54FC7" w14:paraId="057D4321" w14:textId="77777777" w:rsidTr="192E6E6E">
        <w:trPr>
          <w:trHeight w:val="562"/>
        </w:trPr>
        <w:tc>
          <w:tcPr>
            <w:tcW w:w="2214" w:type="dxa"/>
            <w:vMerge/>
          </w:tcPr>
          <w:p w14:paraId="75DD7CCC" w14:textId="77777777" w:rsidR="00496E2E" w:rsidRPr="00496E2E" w:rsidRDefault="00496E2E" w:rsidP="00496E2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17" w:type="dxa"/>
            <w:shd w:val="clear" w:color="auto" w:fill="CCFFFF"/>
          </w:tcPr>
          <w:p w14:paraId="4D099F5C" w14:textId="6761AF84" w:rsidR="00496E2E" w:rsidRPr="00942B9F" w:rsidRDefault="04534017" w:rsidP="192E6E6E">
            <w:pPr>
              <w:spacing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192E6E6E">
              <w:rPr>
                <w:b/>
                <w:bCs/>
                <w:sz w:val="24"/>
                <w:szCs w:val="24"/>
              </w:rPr>
              <w:t>Exploring Sound</w:t>
            </w:r>
          </w:p>
        </w:tc>
        <w:tc>
          <w:tcPr>
            <w:tcW w:w="1985" w:type="dxa"/>
            <w:shd w:val="clear" w:color="auto" w:fill="CCFFFF"/>
          </w:tcPr>
          <w:p w14:paraId="05337301" w14:textId="36E697BD" w:rsidR="00496E2E" w:rsidRPr="00942B9F" w:rsidRDefault="72C56FF8" w:rsidP="192E6E6E">
            <w:pPr>
              <w:jc w:val="center"/>
              <w:rPr>
                <w:b/>
                <w:bCs/>
                <w:sz w:val="24"/>
                <w:szCs w:val="24"/>
              </w:rPr>
            </w:pPr>
            <w:r w:rsidRPr="192E6E6E">
              <w:rPr>
                <w:b/>
                <w:bCs/>
                <w:sz w:val="24"/>
                <w:szCs w:val="24"/>
              </w:rPr>
              <w:t>Celebration Music</w:t>
            </w:r>
          </w:p>
        </w:tc>
        <w:tc>
          <w:tcPr>
            <w:tcW w:w="1843" w:type="dxa"/>
            <w:shd w:val="clear" w:color="auto" w:fill="auto"/>
          </w:tcPr>
          <w:p w14:paraId="21CF9407" w14:textId="2EAF4BE0" w:rsidR="00496E2E" w:rsidRPr="00942B9F" w:rsidRDefault="72C56FF8" w:rsidP="192E6E6E">
            <w:pPr>
              <w:spacing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192E6E6E">
              <w:rPr>
                <w:b/>
                <w:bCs/>
                <w:sz w:val="24"/>
                <w:szCs w:val="24"/>
              </w:rPr>
              <w:t>Music and Movement</w:t>
            </w:r>
          </w:p>
        </w:tc>
        <w:tc>
          <w:tcPr>
            <w:tcW w:w="2126" w:type="dxa"/>
            <w:shd w:val="clear" w:color="auto" w:fill="auto"/>
          </w:tcPr>
          <w:p w14:paraId="336E9FE5" w14:textId="625DFD3A" w:rsidR="00496E2E" w:rsidRPr="00942B9F" w:rsidRDefault="72C56FF8" w:rsidP="192E6E6E">
            <w:pPr>
              <w:spacing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192E6E6E">
              <w:rPr>
                <w:b/>
                <w:bCs/>
                <w:sz w:val="24"/>
                <w:szCs w:val="24"/>
              </w:rPr>
              <w:t>Musical Stories</w:t>
            </w:r>
          </w:p>
        </w:tc>
        <w:tc>
          <w:tcPr>
            <w:tcW w:w="2410" w:type="dxa"/>
            <w:shd w:val="clear" w:color="auto" w:fill="auto"/>
          </w:tcPr>
          <w:p w14:paraId="35F8D561" w14:textId="57E27719" w:rsidR="00496E2E" w:rsidRPr="00942B9F" w:rsidRDefault="72C56FF8" w:rsidP="192E6E6E">
            <w:pPr>
              <w:spacing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192E6E6E">
              <w:rPr>
                <w:b/>
                <w:bCs/>
                <w:sz w:val="24"/>
                <w:szCs w:val="24"/>
              </w:rPr>
              <w:t>Transport</w:t>
            </w:r>
          </w:p>
        </w:tc>
        <w:tc>
          <w:tcPr>
            <w:tcW w:w="2493" w:type="dxa"/>
            <w:shd w:val="clear" w:color="auto" w:fill="auto"/>
          </w:tcPr>
          <w:p w14:paraId="261EC521" w14:textId="2AC7BB30" w:rsidR="00496E2E" w:rsidRPr="00942B9F" w:rsidRDefault="72C56FF8" w:rsidP="192E6E6E">
            <w:pPr>
              <w:spacing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192E6E6E">
              <w:rPr>
                <w:b/>
                <w:bCs/>
                <w:sz w:val="24"/>
                <w:szCs w:val="24"/>
              </w:rPr>
              <w:t>Big Band</w:t>
            </w:r>
          </w:p>
        </w:tc>
      </w:tr>
      <w:tr w:rsidR="00496E2E" w:rsidRPr="00A54FC7" w14:paraId="69A23631" w14:textId="77777777" w:rsidTr="192E6E6E">
        <w:trPr>
          <w:trHeight w:val="388"/>
        </w:trPr>
        <w:tc>
          <w:tcPr>
            <w:tcW w:w="2214" w:type="dxa"/>
            <w:vMerge w:val="restart"/>
          </w:tcPr>
          <w:p w14:paraId="31850F0C" w14:textId="77777777" w:rsidR="00496E2E" w:rsidRPr="00496E2E" w:rsidRDefault="00496E2E" w:rsidP="00496E2E">
            <w:pPr>
              <w:jc w:val="center"/>
              <w:rPr>
                <w:b/>
                <w:sz w:val="32"/>
                <w:szCs w:val="32"/>
              </w:rPr>
            </w:pPr>
            <w:r w:rsidRPr="00496E2E">
              <w:rPr>
                <w:b/>
                <w:sz w:val="32"/>
                <w:szCs w:val="32"/>
              </w:rPr>
              <w:t>Year 1</w:t>
            </w:r>
          </w:p>
        </w:tc>
        <w:tc>
          <w:tcPr>
            <w:tcW w:w="13174" w:type="dxa"/>
            <w:gridSpan w:val="6"/>
            <w:shd w:val="clear" w:color="auto" w:fill="auto"/>
          </w:tcPr>
          <w:p w14:paraId="589F12D4" w14:textId="2101B960" w:rsidR="00496E2E" w:rsidRPr="00942B9F" w:rsidRDefault="00496E2E" w:rsidP="14549C3E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496E2E" w:rsidRPr="00A54FC7" w14:paraId="03C2AEB4" w14:textId="77777777" w:rsidTr="192E6E6E">
        <w:trPr>
          <w:trHeight w:val="562"/>
        </w:trPr>
        <w:tc>
          <w:tcPr>
            <w:tcW w:w="2214" w:type="dxa"/>
            <w:vMerge/>
          </w:tcPr>
          <w:p w14:paraId="0F05D437" w14:textId="77777777" w:rsidR="00496E2E" w:rsidRPr="00496E2E" w:rsidRDefault="00496E2E" w:rsidP="00496E2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17" w:type="dxa"/>
            <w:shd w:val="clear" w:color="auto" w:fill="CCFFFF"/>
          </w:tcPr>
          <w:p w14:paraId="6B7D5514" w14:textId="16AD322B" w:rsidR="77FAE715" w:rsidRDefault="77FAE715" w:rsidP="192E6E6E">
            <w:pPr>
              <w:spacing w:line="259" w:lineRule="auto"/>
              <w:jc w:val="center"/>
            </w:pPr>
            <w:r w:rsidRPr="192E6E6E">
              <w:rPr>
                <w:b/>
                <w:bCs/>
              </w:rPr>
              <w:t>My favourite things</w:t>
            </w:r>
          </w:p>
          <w:p w14:paraId="53EFFB4A" w14:textId="403CF58F" w:rsidR="00496E2E" w:rsidRPr="00942B9F" w:rsidRDefault="7CF0488E" w:rsidP="192E6E6E">
            <w:pPr>
              <w:spacing w:line="259" w:lineRule="auto"/>
              <w:jc w:val="center"/>
            </w:pPr>
            <w:r w:rsidRPr="192E6E6E">
              <w:t>NEW: Keeping the pulse</w:t>
            </w:r>
          </w:p>
          <w:p w14:paraId="51D3E3F8" w14:textId="32DAB82D" w:rsidR="00496E2E" w:rsidRPr="00942B9F" w:rsidRDefault="00496E2E" w:rsidP="192E6E6E">
            <w:pPr>
              <w:spacing w:line="259" w:lineRule="auto"/>
              <w:jc w:val="center"/>
            </w:pPr>
          </w:p>
        </w:tc>
        <w:tc>
          <w:tcPr>
            <w:tcW w:w="1985" w:type="dxa"/>
            <w:shd w:val="clear" w:color="auto" w:fill="CCFFFF"/>
          </w:tcPr>
          <w:p w14:paraId="5A279DDF" w14:textId="26C7C382" w:rsidR="00496E2E" w:rsidRPr="00942B9F" w:rsidRDefault="00496E2E" w:rsidP="192E6E6E">
            <w:pPr>
              <w:jc w:val="center"/>
            </w:pPr>
            <w:r w:rsidRPr="192E6E6E">
              <w:rPr>
                <w:b/>
                <w:bCs/>
              </w:rPr>
              <w:t>Nativity Production</w:t>
            </w:r>
            <w:r w:rsidR="044506FD" w:rsidRPr="192E6E6E">
              <w:t>/</w:t>
            </w:r>
          </w:p>
          <w:p w14:paraId="48DD8652" w14:textId="6E87E51E" w:rsidR="00496E2E" w:rsidRPr="00942B9F" w:rsidRDefault="044506FD" w:rsidP="192E6E6E">
            <w:pPr>
              <w:jc w:val="center"/>
            </w:pPr>
            <w:r w:rsidRPr="192E6E6E">
              <w:t xml:space="preserve">Tempo-Theme </w:t>
            </w:r>
            <w:r w:rsidRPr="192E6E6E">
              <w:rPr>
                <w:b/>
                <w:bCs/>
              </w:rPr>
              <w:t>Snail and Mouse</w:t>
            </w:r>
          </w:p>
        </w:tc>
        <w:tc>
          <w:tcPr>
            <w:tcW w:w="1843" w:type="dxa"/>
            <w:shd w:val="clear" w:color="auto" w:fill="66FFFF"/>
          </w:tcPr>
          <w:p w14:paraId="66EBA56A" w14:textId="77777777" w:rsidR="00591B48" w:rsidRDefault="00591B48" w:rsidP="00591B48">
            <w:pPr>
              <w:spacing w:line="259" w:lineRule="auto"/>
              <w:jc w:val="center"/>
              <w:rPr>
                <w:b/>
                <w:bCs/>
              </w:rPr>
            </w:pPr>
            <w:r w:rsidRPr="192E6E6E">
              <w:rPr>
                <w:b/>
                <w:bCs/>
              </w:rPr>
              <w:t>NEW: The Seaside</w:t>
            </w:r>
          </w:p>
          <w:p w14:paraId="7935CD90" w14:textId="77777777" w:rsidR="00591B48" w:rsidRDefault="00591B48" w:rsidP="00591B48">
            <w:pPr>
              <w:spacing w:line="259" w:lineRule="auto"/>
              <w:jc w:val="center"/>
            </w:pPr>
            <w:r w:rsidRPr="192E6E6E">
              <w:t>Dynamics</w:t>
            </w:r>
          </w:p>
          <w:p w14:paraId="6C9C64E8" w14:textId="41A26DE9" w:rsidR="00496E2E" w:rsidRPr="00942B9F" w:rsidRDefault="00496E2E" w:rsidP="00591B48">
            <w:pPr>
              <w:jc w:val="center"/>
            </w:pPr>
          </w:p>
        </w:tc>
        <w:tc>
          <w:tcPr>
            <w:tcW w:w="2126" w:type="dxa"/>
            <w:shd w:val="clear" w:color="auto" w:fill="66FFFF"/>
          </w:tcPr>
          <w:p w14:paraId="162B235B" w14:textId="201C0965" w:rsidR="79964252" w:rsidRDefault="79964252" w:rsidP="192E6E6E">
            <w:pPr>
              <w:spacing w:line="259" w:lineRule="auto"/>
              <w:jc w:val="center"/>
            </w:pPr>
            <w:r w:rsidRPr="192E6E6E">
              <w:rPr>
                <w:b/>
                <w:bCs/>
              </w:rPr>
              <w:t>Fairy</w:t>
            </w:r>
            <w:r w:rsidR="00591B48">
              <w:rPr>
                <w:b/>
                <w:bCs/>
              </w:rPr>
              <w:t xml:space="preserve"> </w:t>
            </w:r>
            <w:r w:rsidRPr="192E6E6E">
              <w:rPr>
                <w:b/>
                <w:bCs/>
              </w:rPr>
              <w:t>tales</w:t>
            </w:r>
          </w:p>
          <w:p w14:paraId="1AB27F30" w14:textId="3A30DD87" w:rsidR="00496E2E" w:rsidRPr="00942B9F" w:rsidRDefault="044506FD" w:rsidP="192E6E6E">
            <w:pPr>
              <w:spacing w:line="259" w:lineRule="auto"/>
              <w:jc w:val="center"/>
            </w:pPr>
            <w:r w:rsidRPr="192E6E6E">
              <w:t>Timbre and rhythmic patterns</w:t>
            </w:r>
          </w:p>
          <w:p w14:paraId="667E94DA" w14:textId="2D1BFAB2" w:rsidR="00496E2E" w:rsidRPr="00942B9F" w:rsidRDefault="00496E2E" w:rsidP="192E6E6E">
            <w:pPr>
              <w:spacing w:line="259" w:lineRule="auto"/>
              <w:jc w:val="center"/>
            </w:pPr>
          </w:p>
        </w:tc>
        <w:tc>
          <w:tcPr>
            <w:tcW w:w="2410" w:type="dxa"/>
            <w:shd w:val="clear" w:color="auto" w:fill="33CCCC"/>
          </w:tcPr>
          <w:p w14:paraId="6949299F" w14:textId="21C024CB" w:rsidR="00496E2E" w:rsidRPr="00942B9F" w:rsidRDefault="393BE7CD" w:rsidP="192E6E6E">
            <w:pPr>
              <w:spacing w:line="259" w:lineRule="auto"/>
              <w:jc w:val="center"/>
              <w:rPr>
                <w:b/>
                <w:bCs/>
              </w:rPr>
            </w:pPr>
            <w:r w:rsidRPr="192E6E6E">
              <w:rPr>
                <w:b/>
                <w:bCs/>
              </w:rPr>
              <w:t>NEW: Superheroes</w:t>
            </w:r>
          </w:p>
          <w:p w14:paraId="378E0E8A" w14:textId="6EA139BC" w:rsidR="00496E2E" w:rsidRPr="00942B9F" w:rsidRDefault="044506FD" w:rsidP="192E6E6E">
            <w:pPr>
              <w:spacing w:line="259" w:lineRule="auto"/>
              <w:jc w:val="center"/>
            </w:pPr>
            <w:r w:rsidRPr="192E6E6E">
              <w:t>Pitch and Tempo</w:t>
            </w:r>
          </w:p>
          <w:p w14:paraId="15660B29" w14:textId="318662B6" w:rsidR="00496E2E" w:rsidRPr="00942B9F" w:rsidRDefault="00496E2E" w:rsidP="192E6E6E">
            <w:pPr>
              <w:spacing w:line="259" w:lineRule="auto"/>
              <w:jc w:val="center"/>
            </w:pPr>
          </w:p>
        </w:tc>
        <w:tc>
          <w:tcPr>
            <w:tcW w:w="2493" w:type="dxa"/>
            <w:shd w:val="clear" w:color="auto" w:fill="33CCCC"/>
          </w:tcPr>
          <w:p w14:paraId="4943FC0D" w14:textId="77777777" w:rsidR="00591B48" w:rsidRPr="00942B9F" w:rsidRDefault="00591B48" w:rsidP="00591B48">
            <w:pPr>
              <w:spacing w:line="259" w:lineRule="auto"/>
              <w:jc w:val="center"/>
              <w:rPr>
                <w:b/>
                <w:bCs/>
              </w:rPr>
            </w:pPr>
            <w:r w:rsidRPr="192E6E6E">
              <w:rPr>
                <w:b/>
                <w:bCs/>
              </w:rPr>
              <w:t>NEW: Under the Sea</w:t>
            </w:r>
          </w:p>
          <w:p w14:paraId="50295E1B" w14:textId="77777777" w:rsidR="00591B48" w:rsidRPr="00942B9F" w:rsidRDefault="00591B48" w:rsidP="00591B48">
            <w:pPr>
              <w:spacing w:line="259" w:lineRule="auto"/>
              <w:jc w:val="center"/>
            </w:pPr>
            <w:r w:rsidRPr="192E6E6E">
              <w:t>Musical Symbols</w:t>
            </w:r>
          </w:p>
          <w:p w14:paraId="09BD9684" w14:textId="77777777" w:rsidR="00591B48" w:rsidRDefault="00591B48" w:rsidP="192E6E6E">
            <w:pPr>
              <w:spacing w:line="259" w:lineRule="auto"/>
              <w:jc w:val="center"/>
            </w:pPr>
          </w:p>
          <w:p w14:paraId="19C93F33" w14:textId="77777777" w:rsidR="00591B48" w:rsidRDefault="00591B48" w:rsidP="192E6E6E">
            <w:pPr>
              <w:spacing w:line="259" w:lineRule="auto"/>
              <w:jc w:val="center"/>
            </w:pPr>
          </w:p>
          <w:p w14:paraId="15554848" w14:textId="7BC8820E" w:rsidR="00496E2E" w:rsidRPr="00942B9F" w:rsidRDefault="00496E2E" w:rsidP="192E6E6E">
            <w:pPr>
              <w:spacing w:line="259" w:lineRule="auto"/>
              <w:jc w:val="center"/>
            </w:pPr>
          </w:p>
        </w:tc>
      </w:tr>
      <w:tr w:rsidR="00496E2E" w:rsidRPr="00A54FC7" w14:paraId="25F8F04D" w14:textId="77777777" w:rsidTr="192E6E6E">
        <w:trPr>
          <w:trHeight w:val="357"/>
        </w:trPr>
        <w:tc>
          <w:tcPr>
            <w:tcW w:w="2214" w:type="dxa"/>
            <w:vMerge w:val="restart"/>
          </w:tcPr>
          <w:p w14:paraId="5EB4D9E0" w14:textId="77777777" w:rsidR="00496E2E" w:rsidRPr="00496E2E" w:rsidRDefault="00496E2E" w:rsidP="00496E2E">
            <w:pPr>
              <w:jc w:val="center"/>
              <w:rPr>
                <w:b/>
                <w:sz w:val="32"/>
                <w:szCs w:val="32"/>
              </w:rPr>
            </w:pPr>
            <w:r w:rsidRPr="00496E2E">
              <w:rPr>
                <w:b/>
                <w:sz w:val="32"/>
                <w:szCs w:val="32"/>
              </w:rPr>
              <w:t>Year 2</w:t>
            </w:r>
          </w:p>
        </w:tc>
        <w:tc>
          <w:tcPr>
            <w:tcW w:w="13174" w:type="dxa"/>
            <w:gridSpan w:val="6"/>
            <w:shd w:val="clear" w:color="auto" w:fill="auto"/>
          </w:tcPr>
          <w:p w14:paraId="5B173FD7" w14:textId="763F77D0" w:rsidR="00496E2E" w:rsidRPr="00942B9F" w:rsidRDefault="00496E2E" w:rsidP="14549C3E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562096" w:rsidRPr="00A54FC7" w14:paraId="1AA2BFA2" w14:textId="77777777" w:rsidTr="192E6E6E">
        <w:trPr>
          <w:trHeight w:val="562"/>
        </w:trPr>
        <w:tc>
          <w:tcPr>
            <w:tcW w:w="2214" w:type="dxa"/>
            <w:vMerge/>
          </w:tcPr>
          <w:p w14:paraId="5A27819A" w14:textId="77777777" w:rsidR="00496E2E" w:rsidRPr="00496E2E" w:rsidRDefault="00496E2E" w:rsidP="00496E2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17" w:type="dxa"/>
            <w:shd w:val="clear" w:color="auto" w:fill="CCFFFF"/>
          </w:tcPr>
          <w:p w14:paraId="6F74F517" w14:textId="41F7D8C2" w:rsidR="00496E2E" w:rsidRPr="00942B9F" w:rsidRDefault="350BE164" w:rsidP="192E6E6E">
            <w:pPr>
              <w:spacing w:line="259" w:lineRule="auto"/>
              <w:jc w:val="center"/>
              <w:rPr>
                <w:b/>
                <w:bCs/>
              </w:rPr>
            </w:pPr>
            <w:r w:rsidRPr="192E6E6E">
              <w:rPr>
                <w:b/>
                <w:bCs/>
              </w:rPr>
              <w:t>NEW:</w:t>
            </w:r>
            <w:r w:rsidR="3727C26F" w:rsidRPr="192E6E6E">
              <w:rPr>
                <w:b/>
                <w:bCs/>
              </w:rPr>
              <w:t xml:space="preserve"> </w:t>
            </w:r>
            <w:r w:rsidR="1AD95B41" w:rsidRPr="192E6E6E">
              <w:rPr>
                <w:b/>
                <w:bCs/>
              </w:rPr>
              <w:t>Animals</w:t>
            </w:r>
          </w:p>
          <w:p w14:paraId="38A3E3A9" w14:textId="59023C5B" w:rsidR="00496E2E" w:rsidRPr="00942B9F" w:rsidRDefault="567CA08A" w:rsidP="192E6E6E">
            <w:pPr>
              <w:spacing w:line="259" w:lineRule="auto"/>
              <w:jc w:val="center"/>
            </w:pPr>
            <w:r w:rsidRPr="192E6E6E">
              <w:t>Call and response rhythms</w:t>
            </w:r>
          </w:p>
        </w:tc>
        <w:tc>
          <w:tcPr>
            <w:tcW w:w="1985" w:type="dxa"/>
            <w:shd w:val="clear" w:color="auto" w:fill="CCFFFF"/>
          </w:tcPr>
          <w:p w14:paraId="5846510F" w14:textId="14C557BA" w:rsidR="00496E2E" w:rsidRPr="00942B9F" w:rsidRDefault="00496E2E" w:rsidP="192E6E6E">
            <w:pPr>
              <w:jc w:val="center"/>
              <w:rPr>
                <w:rFonts w:eastAsiaTheme="minorEastAsia"/>
              </w:rPr>
            </w:pPr>
            <w:r w:rsidRPr="192E6E6E">
              <w:t>Nativity Production</w:t>
            </w:r>
            <w:r w:rsidR="176A910F" w:rsidRPr="192E6E6E">
              <w:t>/</w:t>
            </w:r>
          </w:p>
          <w:p w14:paraId="3577F744" w14:textId="013C023F" w:rsidR="00496E2E" w:rsidRPr="00942B9F" w:rsidRDefault="40BC0B95" w:rsidP="192E6E6E">
            <w:pPr>
              <w:jc w:val="center"/>
              <w:rPr>
                <w:rFonts w:eastAsiaTheme="minorEastAsia"/>
                <w:b/>
                <w:bCs/>
                <w:color w:val="222222"/>
              </w:rPr>
            </w:pPr>
            <w:r w:rsidRPr="192E6E6E">
              <w:rPr>
                <w:rFonts w:eastAsiaTheme="minorEastAsia"/>
                <w:b/>
                <w:bCs/>
                <w:color w:val="222222"/>
              </w:rPr>
              <w:t>NEW: Musical storytelling</w:t>
            </w:r>
          </w:p>
          <w:p w14:paraId="0261A7C2" w14:textId="6ADBF55D" w:rsidR="00496E2E" w:rsidRPr="00942B9F" w:rsidRDefault="40BC0B95" w:rsidP="192E6E6E">
            <w:pPr>
              <w:jc w:val="center"/>
              <w:rPr>
                <w:rFonts w:eastAsiaTheme="minorEastAsia"/>
                <w:color w:val="222222"/>
              </w:rPr>
            </w:pPr>
            <w:r w:rsidRPr="192E6E6E">
              <w:rPr>
                <w:rFonts w:eastAsiaTheme="minorEastAsia"/>
                <w:color w:val="222222"/>
              </w:rPr>
              <w:t>Instruments</w:t>
            </w:r>
          </w:p>
        </w:tc>
        <w:tc>
          <w:tcPr>
            <w:tcW w:w="1843" w:type="dxa"/>
            <w:shd w:val="clear" w:color="auto" w:fill="66FFFF"/>
          </w:tcPr>
          <w:p w14:paraId="120A6AF1" w14:textId="3043CB69" w:rsidR="00496E2E" w:rsidRPr="00942B9F" w:rsidRDefault="40BC0B95" w:rsidP="192E6E6E">
            <w:pPr>
              <w:spacing w:line="259" w:lineRule="auto"/>
              <w:jc w:val="center"/>
              <w:rPr>
                <w:b/>
                <w:bCs/>
              </w:rPr>
            </w:pPr>
            <w:r w:rsidRPr="192E6E6E">
              <w:rPr>
                <w:b/>
                <w:bCs/>
              </w:rPr>
              <w:t>NEW:</w:t>
            </w:r>
            <w:r w:rsidR="17109784" w:rsidRPr="192E6E6E">
              <w:rPr>
                <w:b/>
                <w:bCs/>
              </w:rPr>
              <w:t xml:space="preserve"> </w:t>
            </w:r>
            <w:r w:rsidR="176A910F" w:rsidRPr="192E6E6E">
              <w:rPr>
                <w:b/>
                <w:bCs/>
              </w:rPr>
              <w:t>Musical Me!</w:t>
            </w:r>
          </w:p>
          <w:p w14:paraId="776D7D63" w14:textId="2C5F5DC3" w:rsidR="00496E2E" w:rsidRPr="00942B9F" w:rsidRDefault="625552AA" w:rsidP="192E6E6E">
            <w:pPr>
              <w:spacing w:line="259" w:lineRule="auto"/>
              <w:jc w:val="center"/>
            </w:pPr>
            <w:r w:rsidRPr="192E6E6E">
              <w:t>Exploring Pitch</w:t>
            </w:r>
          </w:p>
        </w:tc>
        <w:tc>
          <w:tcPr>
            <w:tcW w:w="2126" w:type="dxa"/>
            <w:shd w:val="clear" w:color="auto" w:fill="66FFFF"/>
          </w:tcPr>
          <w:p w14:paraId="621F5236" w14:textId="06573855" w:rsidR="00496E2E" w:rsidRPr="00942B9F" w:rsidRDefault="1139B901" w:rsidP="192E6E6E">
            <w:pPr>
              <w:jc w:val="center"/>
              <w:rPr>
                <w:rFonts w:eastAsiaTheme="minorEastAsia"/>
                <w:b/>
                <w:bCs/>
                <w:color w:val="222222"/>
              </w:rPr>
            </w:pPr>
            <w:r w:rsidRPr="192E6E6E">
              <w:rPr>
                <w:rFonts w:eastAsiaTheme="minorEastAsia"/>
                <w:b/>
                <w:bCs/>
                <w:color w:val="222222"/>
              </w:rPr>
              <w:t>NEW: Space</w:t>
            </w:r>
          </w:p>
          <w:p w14:paraId="3E703CD9" w14:textId="71F52BDA" w:rsidR="00496E2E" w:rsidRPr="00942B9F" w:rsidRDefault="1139B901" w:rsidP="192E6E6E">
            <w:pPr>
              <w:jc w:val="center"/>
              <w:rPr>
                <w:rFonts w:eastAsiaTheme="minorEastAsia"/>
                <w:color w:val="222222"/>
              </w:rPr>
            </w:pPr>
            <w:r w:rsidRPr="192E6E6E">
              <w:rPr>
                <w:rFonts w:eastAsiaTheme="minorEastAsia"/>
                <w:color w:val="222222"/>
              </w:rPr>
              <w:t>Exploring contrasting dynamics</w:t>
            </w:r>
          </w:p>
        </w:tc>
        <w:tc>
          <w:tcPr>
            <w:tcW w:w="2410" w:type="dxa"/>
            <w:shd w:val="clear" w:color="auto" w:fill="33CCCC"/>
          </w:tcPr>
          <w:p w14:paraId="72DB2161" w14:textId="44DDC612" w:rsidR="00496E2E" w:rsidRPr="00942B9F" w:rsidRDefault="1A4DAE41" w:rsidP="192E6E6E">
            <w:pPr>
              <w:jc w:val="center"/>
              <w:rPr>
                <w:rFonts w:eastAsiaTheme="minorEastAsia"/>
              </w:rPr>
            </w:pPr>
            <w:r w:rsidRPr="192E6E6E">
              <w:rPr>
                <w:rFonts w:eastAsiaTheme="minorEastAsia"/>
                <w:b/>
                <w:bCs/>
                <w:color w:val="222222"/>
              </w:rPr>
              <w:t xml:space="preserve">NEW: </w:t>
            </w:r>
            <w:r w:rsidR="233689F1" w:rsidRPr="192E6E6E">
              <w:rPr>
                <w:rFonts w:eastAsiaTheme="minorEastAsia"/>
                <w:b/>
                <w:bCs/>
                <w:color w:val="222222"/>
              </w:rPr>
              <w:t>On this island:</w:t>
            </w:r>
            <w:r w:rsidR="233689F1" w:rsidRPr="192E6E6E">
              <w:rPr>
                <w:rFonts w:eastAsiaTheme="minorEastAsia"/>
                <w:color w:val="222222"/>
              </w:rPr>
              <w:t xml:space="preserve"> </w:t>
            </w:r>
            <w:r w:rsidR="0138C575" w:rsidRPr="192E6E6E">
              <w:rPr>
                <w:rFonts w:eastAsiaTheme="minorEastAsia"/>
                <w:color w:val="222222"/>
              </w:rPr>
              <w:t>Singing folk songs and creating sounds to represent contrasting landscapes</w:t>
            </w:r>
          </w:p>
        </w:tc>
        <w:tc>
          <w:tcPr>
            <w:tcW w:w="2493" w:type="dxa"/>
            <w:shd w:val="clear" w:color="auto" w:fill="33CCCC"/>
          </w:tcPr>
          <w:p w14:paraId="5B66844B" w14:textId="6FAFD28E" w:rsidR="00496E2E" w:rsidRPr="00942B9F" w:rsidRDefault="2F32D3A4" w:rsidP="192E6E6E">
            <w:pPr>
              <w:jc w:val="center"/>
              <w:rPr>
                <w:rFonts w:eastAsiaTheme="minorEastAsia"/>
                <w:b/>
                <w:bCs/>
                <w:color w:val="222222"/>
              </w:rPr>
            </w:pPr>
            <w:r w:rsidRPr="192E6E6E">
              <w:rPr>
                <w:rFonts w:eastAsiaTheme="minorEastAsia"/>
                <w:b/>
                <w:bCs/>
                <w:color w:val="222222"/>
              </w:rPr>
              <w:t>NEW:</w:t>
            </w:r>
            <w:r w:rsidR="68F42121" w:rsidRPr="192E6E6E">
              <w:rPr>
                <w:rFonts w:eastAsiaTheme="minorEastAsia"/>
                <w:b/>
                <w:bCs/>
                <w:color w:val="222222"/>
              </w:rPr>
              <w:t xml:space="preserve"> </w:t>
            </w:r>
            <w:r w:rsidR="233689F1" w:rsidRPr="192E6E6E">
              <w:rPr>
                <w:rFonts w:eastAsiaTheme="minorEastAsia"/>
                <w:b/>
                <w:bCs/>
                <w:color w:val="222222"/>
              </w:rPr>
              <w:t>Myths and legends</w:t>
            </w:r>
          </w:p>
          <w:p w14:paraId="5D41368F" w14:textId="7A859D79" w:rsidR="00496E2E" w:rsidRPr="00942B9F" w:rsidRDefault="079042A3" w:rsidP="192E6E6E">
            <w:pPr>
              <w:jc w:val="center"/>
              <w:rPr>
                <w:rFonts w:eastAsiaTheme="minorEastAsia"/>
                <w:color w:val="222222"/>
              </w:rPr>
            </w:pPr>
            <w:r w:rsidRPr="192E6E6E">
              <w:rPr>
                <w:rFonts w:eastAsiaTheme="minorEastAsia"/>
                <w:color w:val="222222"/>
              </w:rPr>
              <w:t>Exploring and ordering rhythms</w:t>
            </w:r>
          </w:p>
          <w:p w14:paraId="5B9C6A31" w14:textId="35E1B492" w:rsidR="00496E2E" w:rsidRPr="00942B9F" w:rsidRDefault="00496E2E" w:rsidP="192E6E6E">
            <w:pPr>
              <w:jc w:val="center"/>
              <w:rPr>
                <w:rFonts w:eastAsiaTheme="minorEastAsia"/>
                <w:color w:val="222222"/>
              </w:rPr>
            </w:pPr>
          </w:p>
        </w:tc>
      </w:tr>
      <w:tr w:rsidR="00496E2E" w:rsidRPr="00A54FC7" w14:paraId="4790FE52" w14:textId="77777777" w:rsidTr="192E6E6E">
        <w:trPr>
          <w:trHeight w:val="399"/>
        </w:trPr>
        <w:tc>
          <w:tcPr>
            <w:tcW w:w="2214" w:type="dxa"/>
            <w:vMerge w:val="restart"/>
          </w:tcPr>
          <w:p w14:paraId="709E578E" w14:textId="77777777" w:rsidR="00496E2E" w:rsidRPr="00496E2E" w:rsidRDefault="00496E2E" w:rsidP="00496E2E">
            <w:pPr>
              <w:jc w:val="center"/>
              <w:rPr>
                <w:b/>
                <w:sz w:val="32"/>
                <w:szCs w:val="32"/>
              </w:rPr>
            </w:pPr>
            <w:r w:rsidRPr="00496E2E">
              <w:rPr>
                <w:b/>
                <w:sz w:val="32"/>
                <w:szCs w:val="32"/>
              </w:rPr>
              <w:t>Year 3</w:t>
            </w:r>
          </w:p>
        </w:tc>
        <w:tc>
          <w:tcPr>
            <w:tcW w:w="13174" w:type="dxa"/>
            <w:gridSpan w:val="6"/>
            <w:shd w:val="clear" w:color="auto" w:fill="auto"/>
          </w:tcPr>
          <w:p w14:paraId="0591DB26" w14:textId="4D73FE74" w:rsidR="00496E2E" w:rsidRPr="00942B9F" w:rsidRDefault="00496E2E" w:rsidP="14549C3E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496E2E" w:rsidRPr="00A54FC7" w14:paraId="34876D8F" w14:textId="77777777" w:rsidTr="192E6E6E">
        <w:trPr>
          <w:trHeight w:val="562"/>
        </w:trPr>
        <w:tc>
          <w:tcPr>
            <w:tcW w:w="2214" w:type="dxa"/>
            <w:vMerge/>
          </w:tcPr>
          <w:p w14:paraId="20796E80" w14:textId="77777777" w:rsidR="00496E2E" w:rsidRPr="00496E2E" w:rsidRDefault="00496E2E" w:rsidP="00496E2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17" w:type="dxa"/>
            <w:shd w:val="clear" w:color="auto" w:fill="CCFFFF"/>
          </w:tcPr>
          <w:p w14:paraId="339C3452" w14:textId="321EDB45" w:rsidR="00496E2E" w:rsidRPr="00942B9F" w:rsidRDefault="3E4FCD12" w:rsidP="192E6E6E">
            <w:pPr>
              <w:spacing w:line="259" w:lineRule="auto"/>
              <w:jc w:val="center"/>
              <w:rPr>
                <w:b/>
                <w:bCs/>
              </w:rPr>
            </w:pPr>
            <w:r w:rsidRPr="192E6E6E">
              <w:rPr>
                <w:b/>
                <w:bCs/>
              </w:rPr>
              <w:t>Ballads</w:t>
            </w:r>
          </w:p>
          <w:p w14:paraId="6D90EEC0" w14:textId="08B86B1E" w:rsidR="00496E2E" w:rsidRPr="00942B9F" w:rsidRDefault="13F471E2" w:rsidP="192E6E6E">
            <w:pPr>
              <w:spacing w:line="259" w:lineRule="auto"/>
              <w:jc w:val="center"/>
            </w:pPr>
            <w:r w:rsidRPr="192E6E6E">
              <w:t>Identifying the features and writing a ballad</w:t>
            </w:r>
          </w:p>
        </w:tc>
        <w:tc>
          <w:tcPr>
            <w:tcW w:w="1985" w:type="dxa"/>
            <w:shd w:val="clear" w:color="auto" w:fill="CCFFFF"/>
          </w:tcPr>
          <w:p w14:paraId="217034D2" w14:textId="64718E6B" w:rsidR="13F471E2" w:rsidRDefault="13F471E2" w:rsidP="192E6E6E">
            <w:pPr>
              <w:jc w:val="center"/>
              <w:rPr>
                <w:rFonts w:eastAsiaTheme="minorEastAsia"/>
                <w:b/>
                <w:bCs/>
                <w:color w:val="222222"/>
              </w:rPr>
            </w:pPr>
            <w:r w:rsidRPr="192E6E6E">
              <w:rPr>
                <w:rFonts w:eastAsiaTheme="minorEastAsia"/>
                <w:b/>
                <w:bCs/>
                <w:color w:val="222222"/>
              </w:rPr>
              <w:t>Mountains</w:t>
            </w:r>
          </w:p>
          <w:p w14:paraId="6C243C2D" w14:textId="54AC0CBE" w:rsidR="00496E2E" w:rsidRPr="00942B9F" w:rsidRDefault="796C3088" w:rsidP="192E6E6E">
            <w:pPr>
              <w:jc w:val="center"/>
              <w:rPr>
                <w:rFonts w:eastAsiaTheme="minorEastAsia"/>
              </w:rPr>
            </w:pPr>
            <w:r w:rsidRPr="192E6E6E">
              <w:rPr>
                <w:rFonts w:eastAsiaTheme="minorEastAsia"/>
                <w:color w:val="222222"/>
              </w:rPr>
              <w:t xml:space="preserve">Creating compositions in response to an animation </w:t>
            </w:r>
          </w:p>
        </w:tc>
        <w:tc>
          <w:tcPr>
            <w:tcW w:w="1843" w:type="dxa"/>
            <w:shd w:val="clear" w:color="auto" w:fill="66FFFF"/>
          </w:tcPr>
          <w:p w14:paraId="795AA090" w14:textId="2B7D4D41" w:rsidR="31CC5C09" w:rsidRDefault="31CC5C09" w:rsidP="192E6E6E">
            <w:pPr>
              <w:spacing w:line="259" w:lineRule="auto"/>
              <w:jc w:val="center"/>
              <w:rPr>
                <w:rFonts w:eastAsiaTheme="minorEastAsia"/>
                <w:b/>
                <w:bCs/>
                <w:color w:val="222222"/>
              </w:rPr>
            </w:pPr>
            <w:r w:rsidRPr="192E6E6E">
              <w:rPr>
                <w:rFonts w:eastAsiaTheme="minorEastAsia"/>
                <w:b/>
                <w:bCs/>
                <w:color w:val="222222"/>
              </w:rPr>
              <w:t>Chinese New Year</w:t>
            </w:r>
          </w:p>
          <w:p w14:paraId="74A38F86" w14:textId="11BEF102" w:rsidR="00496E2E" w:rsidRPr="00942B9F" w:rsidRDefault="3C3E7845" w:rsidP="192E6E6E">
            <w:pPr>
              <w:spacing w:line="259" w:lineRule="auto"/>
              <w:jc w:val="center"/>
              <w:rPr>
                <w:rFonts w:eastAsiaTheme="minorEastAsia"/>
              </w:rPr>
            </w:pPr>
            <w:r w:rsidRPr="192E6E6E">
              <w:rPr>
                <w:rFonts w:eastAsiaTheme="minorEastAsia"/>
                <w:color w:val="222222"/>
              </w:rPr>
              <w:t xml:space="preserve">Pentatonic melodies and composition </w:t>
            </w:r>
          </w:p>
          <w:p w14:paraId="45257113" w14:textId="3C560DDC" w:rsidR="00496E2E" w:rsidRPr="00942B9F" w:rsidRDefault="00496E2E" w:rsidP="192E6E6E">
            <w:pPr>
              <w:spacing w:line="259" w:lineRule="auto"/>
              <w:jc w:val="center"/>
            </w:pPr>
          </w:p>
        </w:tc>
        <w:tc>
          <w:tcPr>
            <w:tcW w:w="2126" w:type="dxa"/>
            <w:shd w:val="clear" w:color="auto" w:fill="66FFFF"/>
          </w:tcPr>
          <w:p w14:paraId="44F4B0FD" w14:textId="17197FC2" w:rsidR="2EC1B2EA" w:rsidRDefault="2EC1B2EA" w:rsidP="192E6E6E">
            <w:pPr>
              <w:jc w:val="center"/>
              <w:rPr>
                <w:rFonts w:eastAsiaTheme="minorEastAsia"/>
                <w:b/>
                <w:bCs/>
                <w:color w:val="222222"/>
              </w:rPr>
            </w:pPr>
            <w:r w:rsidRPr="192E6E6E">
              <w:rPr>
                <w:rFonts w:eastAsiaTheme="minorEastAsia"/>
                <w:b/>
                <w:bCs/>
                <w:color w:val="222222"/>
              </w:rPr>
              <w:t>The Vikings</w:t>
            </w:r>
          </w:p>
          <w:p w14:paraId="7A536BD4" w14:textId="2B05B953" w:rsidR="00496E2E" w:rsidRPr="00942B9F" w:rsidRDefault="6458A5DD" w:rsidP="192E6E6E">
            <w:pPr>
              <w:jc w:val="center"/>
              <w:rPr>
                <w:rFonts w:eastAsiaTheme="minorEastAsia"/>
              </w:rPr>
            </w:pPr>
            <w:r w:rsidRPr="192E6E6E">
              <w:rPr>
                <w:rFonts w:eastAsiaTheme="minorEastAsia"/>
                <w:color w:val="222222"/>
              </w:rPr>
              <w:t xml:space="preserve">Developing singing technique </w:t>
            </w:r>
          </w:p>
          <w:p w14:paraId="486FC0F1" w14:textId="69678BA8" w:rsidR="00496E2E" w:rsidRPr="00942B9F" w:rsidRDefault="00496E2E" w:rsidP="192E6E6E">
            <w:pPr>
              <w:jc w:val="center"/>
            </w:pPr>
          </w:p>
        </w:tc>
        <w:tc>
          <w:tcPr>
            <w:tcW w:w="2410" w:type="dxa"/>
            <w:shd w:val="clear" w:color="auto" w:fill="33CCCC"/>
          </w:tcPr>
          <w:p w14:paraId="387869F9" w14:textId="00232B65" w:rsidR="00496E2E" w:rsidRPr="00942B9F" w:rsidRDefault="5722DCA8" w:rsidP="192E6E6E">
            <w:pPr>
              <w:jc w:val="center"/>
              <w:rPr>
                <w:rFonts w:eastAsiaTheme="minorEastAsia"/>
                <w:b/>
                <w:bCs/>
                <w:color w:val="222222"/>
              </w:rPr>
            </w:pPr>
            <w:r w:rsidRPr="192E6E6E">
              <w:rPr>
                <w:rFonts w:eastAsiaTheme="minorEastAsia"/>
                <w:b/>
                <w:bCs/>
                <w:color w:val="222222"/>
              </w:rPr>
              <w:t>Jazz</w:t>
            </w:r>
          </w:p>
          <w:p w14:paraId="0249ABA1" w14:textId="555082B0" w:rsidR="00496E2E" w:rsidRPr="00942B9F" w:rsidRDefault="5722DCA8" w:rsidP="192E6E6E">
            <w:pPr>
              <w:jc w:val="center"/>
              <w:rPr>
                <w:rFonts w:eastAsiaTheme="minorEastAsia"/>
                <w:color w:val="222222"/>
              </w:rPr>
            </w:pPr>
            <w:r w:rsidRPr="192E6E6E">
              <w:rPr>
                <w:rFonts w:eastAsiaTheme="minorEastAsia"/>
                <w:color w:val="222222"/>
              </w:rPr>
              <w:t xml:space="preserve">Focusing on Ragtime and creating a jazz </w:t>
            </w:r>
            <w:r w:rsidR="34B4AD74" w:rsidRPr="192E6E6E">
              <w:rPr>
                <w:rFonts w:eastAsiaTheme="minorEastAsia"/>
                <w:color w:val="222222"/>
              </w:rPr>
              <w:t>motif</w:t>
            </w:r>
            <w:r w:rsidRPr="192E6E6E">
              <w:rPr>
                <w:rFonts w:eastAsiaTheme="minorEastAsia"/>
                <w:color w:val="222222"/>
              </w:rPr>
              <w:t xml:space="preserve"> with a swing rhythm</w:t>
            </w:r>
          </w:p>
        </w:tc>
        <w:tc>
          <w:tcPr>
            <w:tcW w:w="2493" w:type="dxa"/>
            <w:shd w:val="clear" w:color="auto" w:fill="33CCCC"/>
          </w:tcPr>
          <w:p w14:paraId="70349F69" w14:textId="7D84025E" w:rsidR="7A64939C" w:rsidRDefault="7A64939C" w:rsidP="192E6E6E">
            <w:pPr>
              <w:jc w:val="center"/>
              <w:rPr>
                <w:rFonts w:eastAsiaTheme="minorEastAsia"/>
                <w:b/>
                <w:bCs/>
                <w:color w:val="222222"/>
              </w:rPr>
            </w:pPr>
            <w:r w:rsidRPr="192E6E6E">
              <w:rPr>
                <w:rFonts w:eastAsiaTheme="minorEastAsia"/>
                <w:b/>
                <w:bCs/>
                <w:color w:val="222222"/>
              </w:rPr>
              <w:t>India</w:t>
            </w:r>
          </w:p>
          <w:p w14:paraId="5F49FD4D" w14:textId="25AFE423" w:rsidR="00496E2E" w:rsidRPr="00942B9F" w:rsidRDefault="7D1C914F" w:rsidP="192E6E6E">
            <w:pPr>
              <w:jc w:val="center"/>
              <w:rPr>
                <w:rFonts w:eastAsiaTheme="minorEastAsia"/>
              </w:rPr>
            </w:pPr>
            <w:r w:rsidRPr="192E6E6E">
              <w:rPr>
                <w:rFonts w:eastAsiaTheme="minorEastAsia"/>
                <w:b/>
                <w:bCs/>
                <w:color w:val="222222"/>
              </w:rPr>
              <w:t>Traditional instruments</w:t>
            </w:r>
            <w:r w:rsidRPr="192E6E6E">
              <w:rPr>
                <w:rFonts w:eastAsiaTheme="minorEastAsia"/>
                <w:color w:val="222222"/>
              </w:rPr>
              <w:t xml:space="preserve"> and improvisation </w:t>
            </w:r>
          </w:p>
        </w:tc>
      </w:tr>
      <w:tr w:rsidR="00496E2E" w:rsidRPr="00A54FC7" w14:paraId="7FFA20B4" w14:textId="77777777" w:rsidTr="192E6E6E">
        <w:trPr>
          <w:trHeight w:val="386"/>
        </w:trPr>
        <w:tc>
          <w:tcPr>
            <w:tcW w:w="2214" w:type="dxa"/>
            <w:vMerge w:val="restart"/>
          </w:tcPr>
          <w:p w14:paraId="4A82D7B9" w14:textId="77777777" w:rsidR="00496E2E" w:rsidRPr="00496E2E" w:rsidRDefault="00496E2E" w:rsidP="00496E2E">
            <w:pPr>
              <w:jc w:val="center"/>
              <w:rPr>
                <w:b/>
                <w:sz w:val="32"/>
                <w:szCs w:val="32"/>
              </w:rPr>
            </w:pPr>
            <w:r w:rsidRPr="00496E2E">
              <w:rPr>
                <w:b/>
                <w:sz w:val="32"/>
                <w:szCs w:val="32"/>
              </w:rPr>
              <w:t>Year 4</w:t>
            </w:r>
          </w:p>
        </w:tc>
        <w:tc>
          <w:tcPr>
            <w:tcW w:w="13174" w:type="dxa"/>
            <w:gridSpan w:val="6"/>
            <w:shd w:val="clear" w:color="auto" w:fill="auto"/>
          </w:tcPr>
          <w:p w14:paraId="189AA6B5" w14:textId="63DE6A04" w:rsidR="00496E2E" w:rsidRPr="00942B9F" w:rsidRDefault="00496E2E" w:rsidP="14549C3E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496E2E" w:rsidRPr="00A54FC7" w14:paraId="7BD1AC14" w14:textId="77777777" w:rsidTr="00591B48">
        <w:trPr>
          <w:trHeight w:val="58"/>
        </w:trPr>
        <w:tc>
          <w:tcPr>
            <w:tcW w:w="2214" w:type="dxa"/>
            <w:vMerge/>
          </w:tcPr>
          <w:p w14:paraId="39C58703" w14:textId="77777777" w:rsidR="00496E2E" w:rsidRPr="00496E2E" w:rsidRDefault="00496E2E" w:rsidP="00496E2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17" w:type="dxa"/>
            <w:shd w:val="clear" w:color="auto" w:fill="CCFFFF"/>
          </w:tcPr>
          <w:p w14:paraId="4F2D9828" w14:textId="49424333" w:rsidR="78231B64" w:rsidRDefault="78231B64" w:rsidP="192E6E6E">
            <w:pPr>
              <w:jc w:val="center"/>
              <w:rPr>
                <w:rFonts w:eastAsiaTheme="minorEastAsia"/>
                <w:color w:val="222222"/>
              </w:rPr>
            </w:pPr>
            <w:r w:rsidRPr="192E6E6E">
              <w:rPr>
                <w:rFonts w:eastAsiaTheme="minorEastAsia"/>
                <w:b/>
                <w:bCs/>
                <w:color w:val="222222"/>
              </w:rPr>
              <w:t>Rivers</w:t>
            </w:r>
          </w:p>
          <w:p w14:paraId="69D94E09" w14:textId="7F4EAA39" w:rsidR="00496E2E" w:rsidRPr="00942B9F" w:rsidRDefault="6CED196F" w:rsidP="192E6E6E">
            <w:pPr>
              <w:jc w:val="center"/>
              <w:rPr>
                <w:rFonts w:eastAsiaTheme="minorEastAsia"/>
              </w:rPr>
            </w:pPr>
            <w:r w:rsidRPr="192E6E6E">
              <w:rPr>
                <w:rFonts w:eastAsiaTheme="minorEastAsia"/>
                <w:color w:val="222222"/>
              </w:rPr>
              <w:t xml:space="preserve">Changes in pitch, tempo and dynamics </w:t>
            </w:r>
          </w:p>
        </w:tc>
        <w:tc>
          <w:tcPr>
            <w:tcW w:w="1985" w:type="dxa"/>
            <w:shd w:val="clear" w:color="auto" w:fill="CCFFFF"/>
          </w:tcPr>
          <w:p w14:paraId="0928DBA9" w14:textId="13C7517A" w:rsidR="5B229A97" w:rsidRDefault="5B229A97" w:rsidP="192E6E6E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  <w:color w:val="222222"/>
              </w:rPr>
            </w:pPr>
            <w:r w:rsidRPr="192E6E6E">
              <w:rPr>
                <w:rFonts w:asciiTheme="majorHAnsi" w:eastAsiaTheme="majorEastAsia" w:hAnsiTheme="majorHAnsi" w:cstheme="majorBidi"/>
                <w:b/>
                <w:bCs/>
                <w:color w:val="222222"/>
              </w:rPr>
              <w:t>Romans</w:t>
            </w:r>
          </w:p>
          <w:p w14:paraId="79605A9D" w14:textId="57047A47" w:rsidR="00496E2E" w:rsidRPr="00942B9F" w:rsidRDefault="3968DC96" w:rsidP="192E6E6E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</w:rPr>
            </w:pPr>
            <w:r w:rsidRPr="192E6E6E">
              <w:rPr>
                <w:rFonts w:asciiTheme="majorHAnsi" w:eastAsiaTheme="majorEastAsia" w:hAnsiTheme="majorHAnsi" w:cstheme="majorBidi"/>
                <w:color w:val="222222"/>
              </w:rPr>
              <w:t xml:space="preserve">Adapting and transposing motifs </w:t>
            </w:r>
          </w:p>
          <w:p w14:paraId="4BA8B32C" w14:textId="79DBF753" w:rsidR="00496E2E" w:rsidRPr="00942B9F" w:rsidRDefault="00496E2E" w:rsidP="192E6E6E">
            <w:pPr>
              <w:spacing w:line="259" w:lineRule="auto"/>
              <w:jc w:val="center"/>
            </w:pPr>
          </w:p>
        </w:tc>
        <w:tc>
          <w:tcPr>
            <w:tcW w:w="1843" w:type="dxa"/>
            <w:shd w:val="clear" w:color="auto" w:fill="66FFFF"/>
          </w:tcPr>
          <w:p w14:paraId="6296A4E7" w14:textId="5C390F96" w:rsidR="00496E2E" w:rsidRPr="00942B9F" w:rsidRDefault="3968DC96" w:rsidP="192E6E6E">
            <w:pPr>
              <w:spacing w:line="259" w:lineRule="auto"/>
              <w:jc w:val="center"/>
              <w:rPr>
                <w:b/>
                <w:bCs/>
              </w:rPr>
            </w:pPr>
            <w:r w:rsidRPr="192E6E6E">
              <w:rPr>
                <w:b/>
                <w:bCs/>
              </w:rPr>
              <w:lastRenderedPageBreak/>
              <w:t>Rock and Roll</w:t>
            </w:r>
          </w:p>
          <w:p w14:paraId="71CAF0C0" w14:textId="41F06936" w:rsidR="288B5436" w:rsidRDefault="288B5436" w:rsidP="192E6E6E">
            <w:pPr>
              <w:spacing w:line="259" w:lineRule="auto"/>
              <w:jc w:val="center"/>
              <w:rPr>
                <w:b/>
                <w:bCs/>
              </w:rPr>
            </w:pPr>
            <w:r w:rsidRPr="192E6E6E">
              <w:t>The origins and performance</w:t>
            </w:r>
          </w:p>
          <w:p w14:paraId="21EE887C" w14:textId="3E19847F" w:rsidR="00496E2E" w:rsidRPr="00942B9F" w:rsidRDefault="00496E2E" w:rsidP="192E6E6E">
            <w:pPr>
              <w:jc w:val="center"/>
              <w:rPr>
                <w:rFonts w:eastAsiaTheme="minorEastAsia"/>
                <w:color w:val="222222"/>
              </w:rPr>
            </w:pPr>
          </w:p>
        </w:tc>
        <w:tc>
          <w:tcPr>
            <w:tcW w:w="2126" w:type="dxa"/>
            <w:shd w:val="clear" w:color="auto" w:fill="66FFFF"/>
          </w:tcPr>
          <w:p w14:paraId="24319A7A" w14:textId="05C44471" w:rsidR="288B5436" w:rsidRDefault="288B5436" w:rsidP="192E6E6E">
            <w:pPr>
              <w:jc w:val="center"/>
              <w:rPr>
                <w:rFonts w:eastAsiaTheme="minorEastAsia"/>
                <w:color w:val="222222"/>
              </w:rPr>
            </w:pPr>
            <w:r w:rsidRPr="192E6E6E">
              <w:rPr>
                <w:rFonts w:eastAsiaTheme="minorEastAsia"/>
                <w:b/>
                <w:bCs/>
                <w:color w:val="222222"/>
              </w:rPr>
              <w:lastRenderedPageBreak/>
              <w:t>Rainforests</w:t>
            </w:r>
          </w:p>
          <w:p w14:paraId="56F6CD4B" w14:textId="62C0B8DC" w:rsidR="00496E2E" w:rsidRPr="00942B9F" w:rsidRDefault="6DBD9DD1" w:rsidP="192E6E6E">
            <w:pPr>
              <w:jc w:val="center"/>
              <w:rPr>
                <w:rFonts w:eastAsiaTheme="minorEastAsia"/>
              </w:rPr>
            </w:pPr>
            <w:r w:rsidRPr="192E6E6E">
              <w:rPr>
                <w:rFonts w:eastAsiaTheme="minorEastAsia"/>
                <w:color w:val="222222"/>
              </w:rPr>
              <w:t>Body and tuned percussion</w:t>
            </w:r>
          </w:p>
        </w:tc>
        <w:tc>
          <w:tcPr>
            <w:tcW w:w="2410" w:type="dxa"/>
            <w:shd w:val="clear" w:color="auto" w:fill="33CCCC"/>
          </w:tcPr>
          <w:p w14:paraId="6BF175E4" w14:textId="402EE1BB" w:rsidR="0CC55FCD" w:rsidRDefault="0CC55FCD" w:rsidP="192E6E6E">
            <w:pPr>
              <w:jc w:val="center"/>
              <w:rPr>
                <w:rFonts w:eastAsiaTheme="minorEastAsia"/>
                <w:color w:val="222222"/>
              </w:rPr>
            </w:pPr>
            <w:r w:rsidRPr="192E6E6E">
              <w:rPr>
                <w:rFonts w:eastAsiaTheme="minorEastAsia"/>
                <w:b/>
                <w:bCs/>
                <w:color w:val="222222"/>
              </w:rPr>
              <w:t>South America</w:t>
            </w:r>
          </w:p>
          <w:p w14:paraId="552EA4B0" w14:textId="44F78D8D" w:rsidR="00496E2E" w:rsidRPr="00591B48" w:rsidRDefault="7CE47A38" w:rsidP="00591B48">
            <w:pPr>
              <w:jc w:val="center"/>
              <w:rPr>
                <w:rFonts w:eastAsiaTheme="minorEastAsia"/>
              </w:rPr>
            </w:pPr>
            <w:r w:rsidRPr="192E6E6E">
              <w:rPr>
                <w:rFonts w:eastAsiaTheme="minorEastAsia"/>
                <w:color w:val="222222"/>
              </w:rPr>
              <w:t xml:space="preserve">Samba and carnival </w:t>
            </w:r>
            <w:bookmarkStart w:id="0" w:name="_Int_Fnf9ng56"/>
            <w:proofErr w:type="gramStart"/>
            <w:r w:rsidRPr="192E6E6E">
              <w:rPr>
                <w:rFonts w:eastAsiaTheme="minorEastAsia"/>
                <w:color w:val="222222"/>
              </w:rPr>
              <w:t>sounds</w:t>
            </w:r>
            <w:bookmarkEnd w:id="0"/>
            <w:proofErr w:type="gramEnd"/>
            <w:r w:rsidRPr="192E6E6E">
              <w:rPr>
                <w:rFonts w:eastAsiaTheme="minorEastAsia"/>
                <w:color w:val="222222"/>
              </w:rPr>
              <w:t xml:space="preserve"> and instruments </w:t>
            </w:r>
          </w:p>
        </w:tc>
        <w:tc>
          <w:tcPr>
            <w:tcW w:w="2493" w:type="dxa"/>
            <w:shd w:val="clear" w:color="auto" w:fill="33CCCC"/>
          </w:tcPr>
          <w:p w14:paraId="7970EA19" w14:textId="28C26709" w:rsidR="00496E2E" w:rsidRPr="00591B48" w:rsidRDefault="3FE02391" w:rsidP="00591B48">
            <w:pPr>
              <w:jc w:val="center"/>
              <w:rPr>
                <w:rFonts w:eastAsiaTheme="minorEastAsia"/>
                <w:color w:val="222222"/>
              </w:rPr>
            </w:pPr>
            <w:r w:rsidRPr="192E6E6E">
              <w:rPr>
                <w:rFonts w:eastAsiaTheme="minorEastAsia"/>
                <w:color w:val="222222"/>
              </w:rPr>
              <w:t>Maestro led practical unit on learning to play the ukulele</w:t>
            </w:r>
          </w:p>
        </w:tc>
      </w:tr>
      <w:tr w:rsidR="00496E2E" w:rsidRPr="00A54FC7" w14:paraId="36184084" w14:textId="77777777" w:rsidTr="192E6E6E">
        <w:trPr>
          <w:trHeight w:val="375"/>
        </w:trPr>
        <w:tc>
          <w:tcPr>
            <w:tcW w:w="2214" w:type="dxa"/>
            <w:vMerge w:val="restart"/>
          </w:tcPr>
          <w:p w14:paraId="35C363CB" w14:textId="77777777" w:rsidR="00496E2E" w:rsidRPr="00496E2E" w:rsidRDefault="00496E2E" w:rsidP="00496E2E">
            <w:pPr>
              <w:jc w:val="center"/>
              <w:rPr>
                <w:b/>
                <w:sz w:val="32"/>
                <w:szCs w:val="32"/>
              </w:rPr>
            </w:pPr>
            <w:r w:rsidRPr="00496E2E">
              <w:rPr>
                <w:b/>
                <w:sz w:val="32"/>
                <w:szCs w:val="32"/>
              </w:rPr>
              <w:lastRenderedPageBreak/>
              <w:t>Year 5</w:t>
            </w:r>
          </w:p>
        </w:tc>
        <w:tc>
          <w:tcPr>
            <w:tcW w:w="13174" w:type="dxa"/>
            <w:gridSpan w:val="6"/>
            <w:shd w:val="clear" w:color="auto" w:fill="auto"/>
          </w:tcPr>
          <w:p w14:paraId="23D82536" w14:textId="52ECA6F0" w:rsidR="00496E2E" w:rsidRPr="00942B9F" w:rsidRDefault="00496E2E" w:rsidP="14549C3E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496E2E" w:rsidRPr="00A54FC7" w14:paraId="565E9CF5" w14:textId="77777777" w:rsidTr="192E6E6E">
        <w:trPr>
          <w:trHeight w:val="562"/>
        </w:trPr>
        <w:tc>
          <w:tcPr>
            <w:tcW w:w="2214" w:type="dxa"/>
            <w:vMerge/>
          </w:tcPr>
          <w:p w14:paraId="5B6FCEC2" w14:textId="77777777" w:rsidR="00496E2E" w:rsidRPr="00496E2E" w:rsidRDefault="00496E2E" w:rsidP="00496E2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17" w:type="dxa"/>
            <w:shd w:val="clear" w:color="auto" w:fill="CCFFFF"/>
          </w:tcPr>
          <w:p w14:paraId="68A8B414" w14:textId="5A12B1FF" w:rsidR="5CD15FAE" w:rsidRDefault="5CD15FAE" w:rsidP="192E6E6E">
            <w:pPr>
              <w:jc w:val="center"/>
              <w:rPr>
                <w:rFonts w:eastAsiaTheme="minorEastAsia"/>
                <w:color w:val="222222"/>
              </w:rPr>
            </w:pPr>
            <w:r w:rsidRPr="192E6E6E">
              <w:rPr>
                <w:rFonts w:eastAsiaTheme="minorEastAsia"/>
                <w:b/>
                <w:bCs/>
                <w:color w:val="222222"/>
              </w:rPr>
              <w:t>Ancient Egypt</w:t>
            </w:r>
          </w:p>
          <w:p w14:paraId="6B5BDB44" w14:textId="3EDBF5FB" w:rsidR="00496E2E" w:rsidRPr="00942B9F" w:rsidRDefault="2C1A5710" w:rsidP="192E6E6E">
            <w:pPr>
              <w:jc w:val="center"/>
              <w:rPr>
                <w:rFonts w:eastAsiaTheme="minorEastAsia"/>
              </w:rPr>
            </w:pPr>
            <w:r w:rsidRPr="192E6E6E">
              <w:rPr>
                <w:rFonts w:eastAsiaTheme="minorEastAsia"/>
                <w:color w:val="222222"/>
              </w:rPr>
              <w:t xml:space="preserve">Composition notation </w:t>
            </w:r>
          </w:p>
        </w:tc>
        <w:tc>
          <w:tcPr>
            <w:tcW w:w="1985" w:type="dxa"/>
            <w:shd w:val="clear" w:color="auto" w:fill="CCFFFF"/>
          </w:tcPr>
          <w:p w14:paraId="73E5EC73" w14:textId="7674C762" w:rsidR="00496E2E" w:rsidRPr="00942B9F" w:rsidRDefault="3EC2DF5E" w:rsidP="192E6E6E">
            <w:pPr>
              <w:spacing w:line="259" w:lineRule="auto"/>
              <w:jc w:val="center"/>
              <w:rPr>
                <w:b/>
                <w:bCs/>
              </w:rPr>
            </w:pPr>
            <w:r w:rsidRPr="192E6E6E">
              <w:rPr>
                <w:b/>
                <w:bCs/>
              </w:rPr>
              <w:t>South and West Africa</w:t>
            </w:r>
          </w:p>
          <w:p w14:paraId="3DF7A408" w14:textId="3305C0EA" w:rsidR="00496E2E" w:rsidRPr="00942B9F" w:rsidRDefault="2BD465D2" w:rsidP="192E6E6E">
            <w:pPr>
              <w:spacing w:line="259" w:lineRule="auto"/>
              <w:jc w:val="center"/>
              <w:rPr>
                <w:b/>
                <w:bCs/>
              </w:rPr>
            </w:pPr>
            <w:r w:rsidRPr="192E6E6E">
              <w:t>Learn a traditional song/ tuned percussion</w:t>
            </w:r>
          </w:p>
        </w:tc>
        <w:tc>
          <w:tcPr>
            <w:tcW w:w="1843" w:type="dxa"/>
            <w:shd w:val="clear" w:color="auto" w:fill="66FFFF"/>
          </w:tcPr>
          <w:p w14:paraId="1143133C" w14:textId="25673DFA" w:rsidR="00496E2E" w:rsidRPr="00942B9F" w:rsidRDefault="3EC2DF5E" w:rsidP="192E6E6E">
            <w:pPr>
              <w:spacing w:line="259" w:lineRule="auto"/>
              <w:jc w:val="center"/>
              <w:rPr>
                <w:b/>
                <w:bCs/>
              </w:rPr>
            </w:pPr>
            <w:r w:rsidRPr="192E6E6E">
              <w:rPr>
                <w:b/>
                <w:bCs/>
              </w:rPr>
              <w:t>Blues</w:t>
            </w:r>
          </w:p>
          <w:p w14:paraId="605CA923" w14:textId="79DD5CA0" w:rsidR="00496E2E" w:rsidRPr="00942B9F" w:rsidRDefault="461B8D10" w:rsidP="192E6E6E">
            <w:pPr>
              <w:spacing w:line="259" w:lineRule="auto"/>
              <w:jc w:val="center"/>
            </w:pPr>
            <w:r w:rsidRPr="192E6E6E">
              <w:t>Identify key features and explore history</w:t>
            </w:r>
          </w:p>
        </w:tc>
        <w:tc>
          <w:tcPr>
            <w:tcW w:w="2126" w:type="dxa"/>
            <w:shd w:val="clear" w:color="auto" w:fill="66FFFF"/>
          </w:tcPr>
          <w:p w14:paraId="0B985D74" w14:textId="774F1AEE" w:rsidR="05194630" w:rsidRDefault="05194630" w:rsidP="192E6E6E">
            <w:pPr>
              <w:jc w:val="center"/>
              <w:rPr>
                <w:rFonts w:eastAsiaTheme="minorEastAsia"/>
                <w:b/>
                <w:bCs/>
                <w:color w:val="222222"/>
              </w:rPr>
            </w:pPr>
            <w:r w:rsidRPr="192E6E6E">
              <w:rPr>
                <w:rFonts w:eastAsiaTheme="minorEastAsia"/>
                <w:b/>
                <w:bCs/>
                <w:color w:val="222222"/>
              </w:rPr>
              <w:t>The Holi Festival</w:t>
            </w:r>
          </w:p>
          <w:p w14:paraId="5DD18293" w14:textId="3CF8E74F" w:rsidR="00496E2E" w:rsidRPr="00942B9F" w:rsidRDefault="20CB8794" w:rsidP="192E6E6E">
            <w:pPr>
              <w:jc w:val="center"/>
              <w:rPr>
                <w:rFonts w:eastAsiaTheme="minorEastAsia"/>
              </w:rPr>
            </w:pPr>
            <w:r w:rsidRPr="192E6E6E">
              <w:rPr>
                <w:rFonts w:eastAsiaTheme="minorEastAsia"/>
                <w:color w:val="222222"/>
              </w:rPr>
              <w:t xml:space="preserve">Composition to represent the festival of colour </w:t>
            </w:r>
          </w:p>
        </w:tc>
        <w:tc>
          <w:tcPr>
            <w:tcW w:w="2410" w:type="dxa"/>
            <w:shd w:val="clear" w:color="auto" w:fill="33CCCC"/>
          </w:tcPr>
          <w:p w14:paraId="1FF38CEF" w14:textId="6607ABB1" w:rsidR="00496E2E" w:rsidRPr="00942B9F" w:rsidRDefault="20CB8794" w:rsidP="192E6E6E">
            <w:pPr>
              <w:jc w:val="center"/>
              <w:rPr>
                <w:rFonts w:eastAsiaTheme="minorEastAsia"/>
              </w:rPr>
            </w:pPr>
            <w:r w:rsidRPr="192E6E6E">
              <w:rPr>
                <w:rFonts w:eastAsiaTheme="minorEastAsia"/>
                <w:color w:val="222222"/>
              </w:rPr>
              <w:t>Looping and remixing</w:t>
            </w:r>
          </w:p>
          <w:p w14:paraId="498B1998" w14:textId="6D566AA3" w:rsidR="00496E2E" w:rsidRPr="00942B9F" w:rsidRDefault="00496E2E" w:rsidP="192E6E6E">
            <w:pPr>
              <w:jc w:val="center"/>
            </w:pPr>
          </w:p>
        </w:tc>
        <w:tc>
          <w:tcPr>
            <w:tcW w:w="2493" w:type="dxa"/>
            <w:shd w:val="clear" w:color="auto" w:fill="33CCCC"/>
          </w:tcPr>
          <w:p w14:paraId="5DE8EE1E" w14:textId="2B2DDC5F" w:rsidR="00496E2E" w:rsidRPr="00942B9F" w:rsidRDefault="00496E2E" w:rsidP="192E6E6E">
            <w:pPr>
              <w:jc w:val="center"/>
              <w:rPr>
                <w:b/>
                <w:bCs/>
              </w:rPr>
            </w:pPr>
            <w:r w:rsidRPr="192E6E6E">
              <w:rPr>
                <w:b/>
                <w:bCs/>
              </w:rPr>
              <w:t>Summer Production</w:t>
            </w:r>
            <w:r w:rsidR="2A8F3F35" w:rsidRPr="192E6E6E">
              <w:rPr>
                <w:b/>
                <w:bCs/>
              </w:rPr>
              <w:t xml:space="preserve">/ </w:t>
            </w:r>
          </w:p>
          <w:p w14:paraId="7861AE0A" w14:textId="4B5583B5" w:rsidR="00496E2E" w:rsidRPr="00942B9F" w:rsidRDefault="5F706CC5" w:rsidP="192E6E6E">
            <w:pPr>
              <w:jc w:val="center"/>
              <w:rPr>
                <w:rFonts w:eastAsiaTheme="minorEastAsia"/>
                <w:b/>
                <w:bCs/>
              </w:rPr>
            </w:pPr>
            <w:r w:rsidRPr="192E6E6E">
              <w:rPr>
                <w:rFonts w:eastAsiaTheme="minorEastAsia"/>
                <w:b/>
                <w:bCs/>
                <w:color w:val="222222"/>
              </w:rPr>
              <w:t>Musical theatre</w:t>
            </w:r>
          </w:p>
        </w:tc>
      </w:tr>
      <w:tr w:rsidR="00496E2E" w:rsidRPr="00A54FC7" w14:paraId="12C65F5B" w14:textId="77777777" w:rsidTr="192E6E6E">
        <w:trPr>
          <w:trHeight w:val="390"/>
        </w:trPr>
        <w:tc>
          <w:tcPr>
            <w:tcW w:w="2214" w:type="dxa"/>
            <w:vMerge w:val="restart"/>
          </w:tcPr>
          <w:p w14:paraId="06B84F6E" w14:textId="77777777" w:rsidR="00496E2E" w:rsidRPr="00496E2E" w:rsidRDefault="00496E2E" w:rsidP="192E6E6E">
            <w:pPr>
              <w:jc w:val="center"/>
              <w:rPr>
                <w:b/>
                <w:bCs/>
              </w:rPr>
            </w:pPr>
            <w:r w:rsidRPr="192E6E6E">
              <w:rPr>
                <w:b/>
                <w:bCs/>
              </w:rPr>
              <w:t>Year 6</w:t>
            </w:r>
          </w:p>
        </w:tc>
        <w:tc>
          <w:tcPr>
            <w:tcW w:w="13174" w:type="dxa"/>
            <w:gridSpan w:val="6"/>
            <w:shd w:val="clear" w:color="auto" w:fill="auto"/>
          </w:tcPr>
          <w:p w14:paraId="67CBDC11" w14:textId="3341B75F" w:rsidR="00496E2E" w:rsidRPr="00942B9F" w:rsidRDefault="00496E2E" w:rsidP="192E6E6E">
            <w:pPr>
              <w:jc w:val="center"/>
              <w:rPr>
                <w:i/>
                <w:iCs/>
              </w:rPr>
            </w:pPr>
          </w:p>
        </w:tc>
      </w:tr>
      <w:tr w:rsidR="00496E2E" w:rsidRPr="00A54FC7" w14:paraId="6BC4E357" w14:textId="77777777" w:rsidTr="192E6E6E">
        <w:trPr>
          <w:trHeight w:val="562"/>
        </w:trPr>
        <w:tc>
          <w:tcPr>
            <w:tcW w:w="2214" w:type="dxa"/>
            <w:vMerge/>
          </w:tcPr>
          <w:p w14:paraId="5F44DE1A" w14:textId="77777777" w:rsidR="00496E2E" w:rsidRPr="00A54FC7" w:rsidRDefault="00496E2E" w:rsidP="00496E2E">
            <w:pPr>
              <w:rPr>
                <w:sz w:val="32"/>
              </w:rPr>
            </w:pPr>
          </w:p>
        </w:tc>
        <w:tc>
          <w:tcPr>
            <w:tcW w:w="2317" w:type="dxa"/>
            <w:shd w:val="clear" w:color="auto" w:fill="CCFFFF"/>
          </w:tcPr>
          <w:p w14:paraId="6BD8A145" w14:textId="1F524F4A" w:rsidR="4C266119" w:rsidRDefault="4C266119" w:rsidP="192E6E6E">
            <w:pPr>
              <w:jc w:val="center"/>
              <w:rPr>
                <w:rFonts w:eastAsiaTheme="minorEastAsia"/>
                <w:color w:val="222222"/>
              </w:rPr>
            </w:pPr>
            <w:r w:rsidRPr="192E6E6E">
              <w:rPr>
                <w:rFonts w:eastAsiaTheme="minorEastAsia"/>
                <w:b/>
                <w:bCs/>
                <w:color w:val="222222"/>
              </w:rPr>
              <w:t>Fingal’s Cave</w:t>
            </w:r>
          </w:p>
          <w:p w14:paraId="7009868D" w14:textId="779CE71D" w:rsidR="00496E2E" w:rsidRPr="00942B9F" w:rsidRDefault="034A28D2" w:rsidP="192E6E6E">
            <w:pPr>
              <w:jc w:val="center"/>
              <w:rPr>
                <w:rFonts w:eastAsiaTheme="minorEastAsia"/>
              </w:rPr>
            </w:pPr>
            <w:r w:rsidRPr="192E6E6E">
              <w:rPr>
                <w:rFonts w:eastAsiaTheme="minorEastAsia"/>
                <w:color w:val="222222"/>
              </w:rPr>
              <w:t xml:space="preserve">Dynamics, pitch and texture </w:t>
            </w:r>
          </w:p>
        </w:tc>
        <w:tc>
          <w:tcPr>
            <w:tcW w:w="1985" w:type="dxa"/>
            <w:shd w:val="clear" w:color="auto" w:fill="CCFFFF"/>
          </w:tcPr>
          <w:p w14:paraId="47D3D760" w14:textId="5EBB6E07" w:rsidR="00496E2E" w:rsidRPr="00942B9F" w:rsidRDefault="034A28D2" w:rsidP="192E6E6E">
            <w:pPr>
              <w:jc w:val="center"/>
              <w:rPr>
                <w:b/>
                <w:bCs/>
              </w:rPr>
            </w:pPr>
            <w:r w:rsidRPr="192E6E6E">
              <w:rPr>
                <w:b/>
                <w:bCs/>
              </w:rPr>
              <w:t>Songs of World War</w:t>
            </w:r>
            <w:r w:rsidR="00496E2E" w:rsidRPr="192E6E6E">
              <w:rPr>
                <w:b/>
                <w:bCs/>
              </w:rPr>
              <w:t xml:space="preserve"> 2</w:t>
            </w:r>
          </w:p>
          <w:p w14:paraId="387BB9C6" w14:textId="510E72E8" w:rsidR="00496E2E" w:rsidRPr="00942B9F" w:rsidRDefault="102A4236" w:rsidP="192E6E6E">
            <w:pPr>
              <w:jc w:val="center"/>
              <w:rPr>
                <w:b/>
                <w:bCs/>
              </w:rPr>
            </w:pPr>
            <w:r w:rsidRPr="192E6E6E">
              <w:t>Pitch, control and singing in parts</w:t>
            </w:r>
          </w:p>
        </w:tc>
        <w:tc>
          <w:tcPr>
            <w:tcW w:w="1843" w:type="dxa"/>
            <w:shd w:val="clear" w:color="auto" w:fill="66FFFF"/>
          </w:tcPr>
          <w:p w14:paraId="27FA6868" w14:textId="08CAE9DA" w:rsidR="13485544" w:rsidRDefault="13485544" w:rsidP="192E6E6E">
            <w:pPr>
              <w:spacing w:line="259" w:lineRule="auto"/>
              <w:jc w:val="center"/>
            </w:pPr>
            <w:r w:rsidRPr="192E6E6E">
              <w:rPr>
                <w:b/>
                <w:bCs/>
              </w:rPr>
              <w:t>Pop Art</w:t>
            </w:r>
          </w:p>
          <w:p w14:paraId="7D929FCB" w14:textId="006EDE5A" w:rsidR="00496E2E" w:rsidRPr="00942B9F" w:rsidRDefault="35A6135D" w:rsidP="192E6E6E">
            <w:pPr>
              <w:spacing w:line="259" w:lineRule="auto"/>
              <w:jc w:val="center"/>
            </w:pPr>
            <w:r w:rsidRPr="192E6E6E">
              <w:t xml:space="preserve">Theme and Variations </w:t>
            </w:r>
          </w:p>
        </w:tc>
        <w:tc>
          <w:tcPr>
            <w:tcW w:w="2126" w:type="dxa"/>
            <w:shd w:val="clear" w:color="auto" w:fill="66FFFF"/>
          </w:tcPr>
          <w:p w14:paraId="519DE0EF" w14:textId="67B8CDE8" w:rsidR="00496E2E" w:rsidRPr="00942B9F" w:rsidRDefault="14F885F6" w:rsidP="192E6E6E">
            <w:pPr>
              <w:spacing w:line="259" w:lineRule="auto"/>
              <w:jc w:val="center"/>
              <w:rPr>
                <w:b/>
                <w:bCs/>
              </w:rPr>
            </w:pPr>
            <w:r w:rsidRPr="192E6E6E">
              <w:rPr>
                <w:b/>
                <w:bCs/>
              </w:rPr>
              <w:t>Baroque</w:t>
            </w:r>
          </w:p>
          <w:p w14:paraId="7D0917CB" w14:textId="53187E0C" w:rsidR="00496E2E" w:rsidRPr="00942B9F" w:rsidRDefault="55C8893F" w:rsidP="192E6E6E">
            <w:pPr>
              <w:spacing w:line="259" w:lineRule="auto"/>
              <w:jc w:val="center"/>
              <w:rPr>
                <w:b/>
                <w:bCs/>
              </w:rPr>
            </w:pPr>
            <w:r w:rsidRPr="192E6E6E">
              <w:t>The music and composers of the Baroque period</w:t>
            </w:r>
          </w:p>
        </w:tc>
        <w:tc>
          <w:tcPr>
            <w:tcW w:w="2410" w:type="dxa"/>
            <w:shd w:val="clear" w:color="auto" w:fill="33CCCC"/>
          </w:tcPr>
          <w:p w14:paraId="23306F5A" w14:textId="2BB35DAB" w:rsidR="00496E2E" w:rsidRPr="00942B9F" w:rsidRDefault="14F885F6" w:rsidP="192E6E6E">
            <w:pPr>
              <w:spacing w:line="259" w:lineRule="auto"/>
              <w:jc w:val="center"/>
              <w:rPr>
                <w:b/>
                <w:bCs/>
              </w:rPr>
            </w:pPr>
            <w:r w:rsidRPr="192E6E6E">
              <w:rPr>
                <w:b/>
                <w:bCs/>
              </w:rPr>
              <w:t>Film Music</w:t>
            </w:r>
          </w:p>
          <w:p w14:paraId="60E2BA0F" w14:textId="049F6026" w:rsidR="00496E2E" w:rsidRPr="00942B9F" w:rsidRDefault="3BD3143C" w:rsidP="192E6E6E">
            <w:pPr>
              <w:spacing w:line="259" w:lineRule="auto"/>
              <w:jc w:val="center"/>
              <w:rPr>
                <w:b/>
                <w:bCs/>
              </w:rPr>
            </w:pPr>
            <w:r w:rsidRPr="192E6E6E">
              <w:t>Exploring characteristics of film music/ graphic scores</w:t>
            </w:r>
          </w:p>
        </w:tc>
        <w:tc>
          <w:tcPr>
            <w:tcW w:w="2493" w:type="dxa"/>
            <w:shd w:val="clear" w:color="auto" w:fill="33CCCC"/>
          </w:tcPr>
          <w:p w14:paraId="7508C044" w14:textId="4552E2A7" w:rsidR="00496E2E" w:rsidRPr="00942B9F" w:rsidRDefault="00496E2E" w:rsidP="192E6E6E">
            <w:pPr>
              <w:jc w:val="center"/>
              <w:rPr>
                <w:b/>
                <w:bCs/>
              </w:rPr>
            </w:pPr>
            <w:r w:rsidRPr="192E6E6E">
              <w:rPr>
                <w:b/>
                <w:bCs/>
              </w:rPr>
              <w:t>Summer Production</w:t>
            </w:r>
            <w:r w:rsidR="13AA69F5" w:rsidRPr="192E6E6E">
              <w:rPr>
                <w:b/>
                <w:bCs/>
              </w:rPr>
              <w:t>/ Composing and performing a leavers song</w:t>
            </w:r>
          </w:p>
        </w:tc>
      </w:tr>
    </w:tbl>
    <w:p w14:paraId="04A4670C" w14:textId="77777777" w:rsidR="00754C19" w:rsidRDefault="00754C19">
      <w:bookmarkStart w:id="1" w:name="_GoBack"/>
      <w:bookmarkEnd w:id="1"/>
    </w:p>
    <w:sectPr w:rsidR="00754C19" w:rsidSect="00D57F19">
      <w:headerReference w:type="default" r:id="rId9"/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508E48" w14:textId="77777777" w:rsidR="00754C19" w:rsidRDefault="00754C19">
      <w:pPr>
        <w:spacing w:after="0" w:line="240" w:lineRule="auto"/>
      </w:pPr>
      <w:r>
        <w:separator/>
      </w:r>
    </w:p>
  </w:endnote>
  <w:endnote w:type="continuationSeparator" w:id="0">
    <w:p w14:paraId="390DDD70" w14:textId="77777777" w:rsidR="00754C19" w:rsidRDefault="00754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92E6E6E" w14:paraId="1356E9BB" w14:textId="77777777" w:rsidTr="192E6E6E">
      <w:trPr>
        <w:trHeight w:val="300"/>
      </w:trPr>
      <w:tc>
        <w:tcPr>
          <w:tcW w:w="5130" w:type="dxa"/>
        </w:tcPr>
        <w:p w14:paraId="19EC132C" w14:textId="392E9F67" w:rsidR="192E6E6E" w:rsidRDefault="192E6E6E" w:rsidP="192E6E6E">
          <w:pPr>
            <w:pStyle w:val="Header"/>
            <w:ind w:left="-115"/>
          </w:pPr>
        </w:p>
      </w:tc>
      <w:tc>
        <w:tcPr>
          <w:tcW w:w="5130" w:type="dxa"/>
        </w:tcPr>
        <w:p w14:paraId="192A3521" w14:textId="704332B2" w:rsidR="192E6E6E" w:rsidRDefault="192E6E6E" w:rsidP="192E6E6E">
          <w:pPr>
            <w:pStyle w:val="Header"/>
            <w:jc w:val="center"/>
          </w:pPr>
        </w:p>
      </w:tc>
      <w:tc>
        <w:tcPr>
          <w:tcW w:w="5130" w:type="dxa"/>
        </w:tcPr>
        <w:p w14:paraId="4683119B" w14:textId="2104D239" w:rsidR="192E6E6E" w:rsidRDefault="192E6E6E" w:rsidP="192E6E6E">
          <w:pPr>
            <w:pStyle w:val="Header"/>
            <w:ind w:right="-115"/>
            <w:jc w:val="right"/>
          </w:pPr>
        </w:p>
      </w:tc>
    </w:tr>
  </w:tbl>
  <w:p w14:paraId="1C65B434" w14:textId="038E9A77" w:rsidR="192E6E6E" w:rsidRDefault="192E6E6E" w:rsidP="192E6E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8281B3" w14:textId="77777777" w:rsidR="00754C19" w:rsidRDefault="00754C19">
      <w:pPr>
        <w:spacing w:after="0" w:line="240" w:lineRule="auto"/>
      </w:pPr>
      <w:r>
        <w:separator/>
      </w:r>
    </w:p>
  </w:footnote>
  <w:footnote w:type="continuationSeparator" w:id="0">
    <w:p w14:paraId="085BA349" w14:textId="77777777" w:rsidR="00754C19" w:rsidRDefault="00754C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92E6E6E" w14:paraId="21B84B9B" w14:textId="77777777" w:rsidTr="192E6E6E">
      <w:trPr>
        <w:trHeight w:val="300"/>
      </w:trPr>
      <w:tc>
        <w:tcPr>
          <w:tcW w:w="5130" w:type="dxa"/>
        </w:tcPr>
        <w:p w14:paraId="2BE5264C" w14:textId="2481B2EA" w:rsidR="192E6E6E" w:rsidRDefault="192E6E6E" w:rsidP="192E6E6E">
          <w:pPr>
            <w:jc w:val="center"/>
            <w:rPr>
              <w:b/>
              <w:bCs/>
              <w:sz w:val="36"/>
              <w:szCs w:val="36"/>
              <w:u w:val="single"/>
            </w:rPr>
          </w:pPr>
          <w:r w:rsidRPr="192E6E6E">
            <w:rPr>
              <w:b/>
              <w:bCs/>
              <w:sz w:val="36"/>
              <w:szCs w:val="36"/>
              <w:u w:val="single"/>
            </w:rPr>
            <w:t>Curriculum Overview: Music</w:t>
          </w:r>
        </w:p>
        <w:p w14:paraId="06BB172C" w14:textId="4C1CA11E" w:rsidR="192E6E6E" w:rsidRDefault="192E6E6E" w:rsidP="192E6E6E">
          <w:pPr>
            <w:pStyle w:val="Header"/>
            <w:ind w:left="-115"/>
          </w:pPr>
        </w:p>
      </w:tc>
      <w:tc>
        <w:tcPr>
          <w:tcW w:w="5130" w:type="dxa"/>
        </w:tcPr>
        <w:p w14:paraId="484B8E96" w14:textId="27934A4A" w:rsidR="192E6E6E" w:rsidRDefault="192E6E6E" w:rsidP="192E6E6E">
          <w:pPr>
            <w:pStyle w:val="Header"/>
            <w:jc w:val="center"/>
          </w:pPr>
        </w:p>
      </w:tc>
      <w:tc>
        <w:tcPr>
          <w:tcW w:w="5130" w:type="dxa"/>
        </w:tcPr>
        <w:p w14:paraId="58B4064D" w14:textId="77F660ED" w:rsidR="192E6E6E" w:rsidRDefault="192E6E6E" w:rsidP="192E6E6E">
          <w:pPr>
            <w:pStyle w:val="Header"/>
            <w:ind w:right="-115"/>
            <w:jc w:val="right"/>
          </w:pPr>
        </w:p>
      </w:tc>
    </w:tr>
  </w:tbl>
  <w:p w14:paraId="58DE8436" w14:textId="5272027D" w:rsidR="192E6E6E" w:rsidRDefault="192E6E6E" w:rsidP="192E6E6E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Fnf9ng56" int2:invalidationBookmarkName="" int2:hashCode="UcJMXbV0mZcbw2" int2:id="WE0vhdNd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F19"/>
    <w:rsid w:val="00136CD7"/>
    <w:rsid w:val="00182BBC"/>
    <w:rsid w:val="0033499A"/>
    <w:rsid w:val="00430CF6"/>
    <w:rsid w:val="00496E2E"/>
    <w:rsid w:val="004C4A2E"/>
    <w:rsid w:val="004C6A96"/>
    <w:rsid w:val="004F356C"/>
    <w:rsid w:val="00562096"/>
    <w:rsid w:val="00591B48"/>
    <w:rsid w:val="006D5B68"/>
    <w:rsid w:val="006F01DC"/>
    <w:rsid w:val="00737749"/>
    <w:rsid w:val="00754C19"/>
    <w:rsid w:val="00757CFA"/>
    <w:rsid w:val="00845B32"/>
    <w:rsid w:val="00942B9F"/>
    <w:rsid w:val="00A2606D"/>
    <w:rsid w:val="00A536DA"/>
    <w:rsid w:val="00A54FC7"/>
    <w:rsid w:val="00C30477"/>
    <w:rsid w:val="00CA3C7D"/>
    <w:rsid w:val="00D106CB"/>
    <w:rsid w:val="00D57F19"/>
    <w:rsid w:val="00E62279"/>
    <w:rsid w:val="00FE19C9"/>
    <w:rsid w:val="0138C575"/>
    <w:rsid w:val="0144EBE2"/>
    <w:rsid w:val="023E30CE"/>
    <w:rsid w:val="03054BA0"/>
    <w:rsid w:val="034A28D2"/>
    <w:rsid w:val="043E7874"/>
    <w:rsid w:val="044506FD"/>
    <w:rsid w:val="04534017"/>
    <w:rsid w:val="04D10420"/>
    <w:rsid w:val="05079BC5"/>
    <w:rsid w:val="05194630"/>
    <w:rsid w:val="070203A4"/>
    <w:rsid w:val="079042A3"/>
    <w:rsid w:val="07FE84CF"/>
    <w:rsid w:val="089BDA45"/>
    <w:rsid w:val="08DAED17"/>
    <w:rsid w:val="0BCDB460"/>
    <w:rsid w:val="0C7A814E"/>
    <w:rsid w:val="0CC55FCD"/>
    <w:rsid w:val="0FA5B95D"/>
    <w:rsid w:val="102A4236"/>
    <w:rsid w:val="10634912"/>
    <w:rsid w:val="10E323D9"/>
    <w:rsid w:val="1124E902"/>
    <w:rsid w:val="1139B901"/>
    <w:rsid w:val="13485544"/>
    <w:rsid w:val="13AA69F5"/>
    <w:rsid w:val="13F471E2"/>
    <w:rsid w:val="14549C3E"/>
    <w:rsid w:val="14614A26"/>
    <w:rsid w:val="14F885F6"/>
    <w:rsid w:val="158BF55A"/>
    <w:rsid w:val="17109784"/>
    <w:rsid w:val="176A910F"/>
    <w:rsid w:val="18021518"/>
    <w:rsid w:val="192E6E6E"/>
    <w:rsid w:val="1A15DBDB"/>
    <w:rsid w:val="1A4DAE41"/>
    <w:rsid w:val="1AD95B41"/>
    <w:rsid w:val="1B20D8B6"/>
    <w:rsid w:val="1B90EADE"/>
    <w:rsid w:val="1BC19111"/>
    <w:rsid w:val="1D62E434"/>
    <w:rsid w:val="20347D9A"/>
    <w:rsid w:val="2092FF5E"/>
    <w:rsid w:val="20CB8794"/>
    <w:rsid w:val="233689F1"/>
    <w:rsid w:val="25EF38D7"/>
    <w:rsid w:val="260E7DEF"/>
    <w:rsid w:val="26E91885"/>
    <w:rsid w:val="27653D31"/>
    <w:rsid w:val="27AA4E50"/>
    <w:rsid w:val="28373B23"/>
    <w:rsid w:val="288B5436"/>
    <w:rsid w:val="289E1143"/>
    <w:rsid w:val="29821813"/>
    <w:rsid w:val="2A8F3F35"/>
    <w:rsid w:val="2B5024DD"/>
    <w:rsid w:val="2BD465D2"/>
    <w:rsid w:val="2C1A5710"/>
    <w:rsid w:val="2C2ABF73"/>
    <w:rsid w:val="2C72E269"/>
    <w:rsid w:val="2CEBF53E"/>
    <w:rsid w:val="2D0AAC46"/>
    <w:rsid w:val="2E6F0948"/>
    <w:rsid w:val="2EC1B2EA"/>
    <w:rsid w:val="2EEF5D31"/>
    <w:rsid w:val="2EF42A6A"/>
    <w:rsid w:val="2F32D3A4"/>
    <w:rsid w:val="308FFACB"/>
    <w:rsid w:val="31BF6661"/>
    <w:rsid w:val="31CC5C09"/>
    <w:rsid w:val="3402E9B9"/>
    <w:rsid w:val="344EF9B5"/>
    <w:rsid w:val="34524E53"/>
    <w:rsid w:val="34B4AD74"/>
    <w:rsid w:val="350BE164"/>
    <w:rsid w:val="35A6135D"/>
    <w:rsid w:val="3727C26F"/>
    <w:rsid w:val="380444B1"/>
    <w:rsid w:val="393BE7CD"/>
    <w:rsid w:val="394121E0"/>
    <w:rsid w:val="3968DC96"/>
    <w:rsid w:val="3A171CD2"/>
    <w:rsid w:val="3AA512DC"/>
    <w:rsid w:val="3AADCD21"/>
    <w:rsid w:val="3BD2AD72"/>
    <w:rsid w:val="3BD3143C"/>
    <w:rsid w:val="3C3E7845"/>
    <w:rsid w:val="3C78C2A2"/>
    <w:rsid w:val="3D6E7DD3"/>
    <w:rsid w:val="3D8489B0"/>
    <w:rsid w:val="3DF5DBFB"/>
    <w:rsid w:val="3E0F807E"/>
    <w:rsid w:val="3E4FCD12"/>
    <w:rsid w:val="3E9E6AFF"/>
    <w:rsid w:val="3EBB6D18"/>
    <w:rsid w:val="3EC2DF5E"/>
    <w:rsid w:val="3F3114C3"/>
    <w:rsid w:val="3FE02391"/>
    <w:rsid w:val="407E49E6"/>
    <w:rsid w:val="40BC0B95"/>
    <w:rsid w:val="431A3C0E"/>
    <w:rsid w:val="44A6ACE9"/>
    <w:rsid w:val="45C935D8"/>
    <w:rsid w:val="45F9F898"/>
    <w:rsid w:val="461B8D10"/>
    <w:rsid w:val="469A4CF5"/>
    <w:rsid w:val="4771136B"/>
    <w:rsid w:val="4BAEF999"/>
    <w:rsid w:val="4C266119"/>
    <w:rsid w:val="4CD5AB5B"/>
    <w:rsid w:val="4EE9DCC7"/>
    <w:rsid w:val="5086E93C"/>
    <w:rsid w:val="513265B0"/>
    <w:rsid w:val="51A08A4A"/>
    <w:rsid w:val="5273002B"/>
    <w:rsid w:val="5340A95D"/>
    <w:rsid w:val="540E51B1"/>
    <w:rsid w:val="54DEAC02"/>
    <w:rsid w:val="55C8893F"/>
    <w:rsid w:val="56723B9E"/>
    <w:rsid w:val="567CA08A"/>
    <w:rsid w:val="5722DCA8"/>
    <w:rsid w:val="59244F38"/>
    <w:rsid w:val="5AB9F1F4"/>
    <w:rsid w:val="5ABB9916"/>
    <w:rsid w:val="5B229A97"/>
    <w:rsid w:val="5C4F55B7"/>
    <w:rsid w:val="5CD15FAE"/>
    <w:rsid w:val="5D603E11"/>
    <w:rsid w:val="5DEE7E07"/>
    <w:rsid w:val="5F706CC5"/>
    <w:rsid w:val="603ED43C"/>
    <w:rsid w:val="612F611D"/>
    <w:rsid w:val="625552AA"/>
    <w:rsid w:val="63A5CC14"/>
    <w:rsid w:val="6458A5DD"/>
    <w:rsid w:val="6552D74C"/>
    <w:rsid w:val="665B9355"/>
    <w:rsid w:val="666F370B"/>
    <w:rsid w:val="66EEA7AD"/>
    <w:rsid w:val="68BE80EB"/>
    <w:rsid w:val="68F42121"/>
    <w:rsid w:val="6A1CE1F9"/>
    <w:rsid w:val="6CED196F"/>
    <w:rsid w:val="6DBD9DD1"/>
    <w:rsid w:val="6E7A48F0"/>
    <w:rsid w:val="6EE87EBB"/>
    <w:rsid w:val="6FA9B486"/>
    <w:rsid w:val="70844F1C"/>
    <w:rsid w:val="709D7779"/>
    <w:rsid w:val="70BC2E81"/>
    <w:rsid w:val="71B1E9B2"/>
    <w:rsid w:val="71FCDB5B"/>
    <w:rsid w:val="729C1000"/>
    <w:rsid w:val="72C56FF8"/>
    <w:rsid w:val="734DBA13"/>
    <w:rsid w:val="748D2E8A"/>
    <w:rsid w:val="76C890FD"/>
    <w:rsid w:val="7731FFD9"/>
    <w:rsid w:val="77FAE715"/>
    <w:rsid w:val="78231B64"/>
    <w:rsid w:val="78FD403C"/>
    <w:rsid w:val="796C3088"/>
    <w:rsid w:val="79964252"/>
    <w:rsid w:val="7A64939C"/>
    <w:rsid w:val="7A681800"/>
    <w:rsid w:val="7BCEEF49"/>
    <w:rsid w:val="7CE0374A"/>
    <w:rsid w:val="7CE47A38"/>
    <w:rsid w:val="7CF0488E"/>
    <w:rsid w:val="7D1C914F"/>
    <w:rsid w:val="7D6ABFAA"/>
    <w:rsid w:val="7DD4E52B"/>
    <w:rsid w:val="7F51A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4D256"/>
  <w15:chartTrackingRefBased/>
  <w15:docId w15:val="{A6F3826E-DC8C-4E66-9D24-D1148E6BE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7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6341dd77d7794db8" Type="http://schemas.microsoft.com/office/2020/10/relationships/intelligence" Target="intelligence2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8" ma:contentTypeDescription="Create a new document." ma:contentTypeScope="" ma:versionID="26d4b85b63c57ad6e5ee95ffcda30665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ccf4a18f3735de852220e62bbbcf02e4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77D2FE-1A29-4487-B24A-8D9BDD3F084A}">
  <ds:schemaRefs>
    <ds:schemaRef ds:uri="http://schemas.microsoft.com/office/2006/metadata/properties"/>
    <ds:schemaRef ds:uri="http://schemas.microsoft.com/office/infopath/2007/PartnerControls"/>
    <ds:schemaRef ds:uri="b5541163-6178-4f86-b25f-2086ef620636"/>
    <ds:schemaRef ds:uri="dbd042c8-945a-49f4-bb4c-42ac6b2eadcf"/>
  </ds:schemaRefs>
</ds:datastoreItem>
</file>

<file path=customXml/itemProps2.xml><?xml version="1.0" encoding="utf-8"?>
<ds:datastoreItem xmlns:ds="http://schemas.openxmlformats.org/officeDocument/2006/customXml" ds:itemID="{6A6CA68C-A37E-4DB0-A696-37D3273FA4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541163-6178-4f86-b25f-2086ef620636"/>
    <ds:schemaRef ds:uri="dbd042c8-945a-49f4-bb4c-42ac6b2ea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695ADC-0126-4AFB-A108-99F24A54F1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Millward</dc:creator>
  <cp:keywords/>
  <dc:description/>
  <cp:lastModifiedBy>Lucy Hinckley</cp:lastModifiedBy>
  <cp:revision>12</cp:revision>
  <cp:lastPrinted>2022-10-21T11:17:00Z</cp:lastPrinted>
  <dcterms:created xsi:type="dcterms:W3CDTF">2022-10-21T10:34:00Z</dcterms:created>
  <dcterms:modified xsi:type="dcterms:W3CDTF">2024-10-29T17:59:00Z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  <property fmtid="{D5CDD505-2E9C-101B-9397-08002B2CF9AE}" pid="3" name="MediaServiceImageTags">
    <vt:lpwstr/>
  </property>
</Properties>
</file>